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b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T.A.C. Saint-Gilles - Rapport de la réunion du 21 février 2016.</w:t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Présents </w:t>
      </w:r>
      <w:r>
        <w:rPr>
          <w:rFonts w:ascii="Arial Narrow" w:hAnsi="Arial Narrow"/>
        </w:rPr>
        <w:t>: Patrick-le-libre,  Philippe, Bernadette, Bastien, Maïra, Raphaëlle, Alain, Luce, Paul, Teresa, Andrzej Gaëlle et Régis.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Présentation des personnes présentes.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  <w:b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Brainstorming autour du thème du logement</w:t>
      </w:r>
    </w:p>
    <w:p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Suite à notre décision de choisir le logement comme thème annuel de travail, de réflexion et de mobilisation, les membres présents se répartissent en sous-groupes pour tenter de déterminer des objectifs et des propositions d’actions pour notre locale. 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 xml:space="preserve">Les idées sont réparties en 3 catégories :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15" w:beforeAutospacing="1" w:afterAutospacing="1"/>
        <w:rPr>
          <w:rFonts w:ascii="Arial Narrow" w:hAnsi="Arial Narrow" w:eastAsia="Times New Roman" w:cs="Times New Roman"/>
          <w:i/>
          <w:i/>
          <w:color w:val="141414"/>
          <w:lang w:eastAsia="fr-BE"/>
        </w:rPr>
      </w:pPr>
      <w:r>
        <w:rPr>
          <w:rFonts w:eastAsia="Times New Roman" w:cs="Times New Roman" w:ascii="Arial Narrow" w:hAnsi="Arial Narrow"/>
          <w:i/>
          <w:color w:val="141414"/>
          <w:lang w:eastAsia="fr-BE"/>
        </w:rPr>
        <w:t>« Les </w:t>
      </w:r>
      <w:r>
        <w:rPr>
          <w:rFonts w:eastAsia="Times New Roman" w:cs="Times New Roman" w:ascii="Arial Narrow" w:hAnsi="Arial Narrow"/>
          <w:b/>
          <w:bCs/>
          <w:i/>
          <w:color w:val="141414"/>
          <w:lang w:eastAsia="fr-BE"/>
        </w:rPr>
        <w:t>idées Terre</w:t>
      </w:r>
      <w:r>
        <w:rPr>
          <w:rFonts w:eastAsia="Times New Roman" w:cs="Times New Roman" w:ascii="Arial Narrow" w:hAnsi="Arial Narrow"/>
          <w:i/>
          <w:color w:val="141414"/>
          <w:lang w:eastAsia="fr-BE"/>
        </w:rPr>
        <w:t> sont faciles à réaliser, immédiatement (« y a qu’à »)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15" w:beforeAutospacing="1" w:afterAutospacing="1"/>
        <w:rPr>
          <w:rFonts w:ascii="Arial Narrow" w:hAnsi="Arial Narrow" w:eastAsia="Times New Roman" w:cs="Times New Roman"/>
          <w:i/>
          <w:i/>
          <w:color w:val="141414"/>
          <w:lang w:eastAsia="fr-BE"/>
        </w:rPr>
      </w:pPr>
      <w:r>
        <w:rPr>
          <w:rFonts w:eastAsia="Times New Roman" w:cs="Times New Roman" w:ascii="Arial Narrow" w:hAnsi="Arial Narrow"/>
          <w:i/>
          <w:color w:val="141414"/>
          <w:lang w:eastAsia="fr-BE"/>
        </w:rPr>
        <w:t>Les </w:t>
      </w:r>
      <w:r>
        <w:rPr>
          <w:rFonts w:eastAsia="Times New Roman" w:cs="Times New Roman" w:ascii="Arial Narrow" w:hAnsi="Arial Narrow"/>
          <w:b/>
          <w:bCs/>
          <w:i/>
          <w:color w:val="141414"/>
          <w:lang w:eastAsia="fr-BE"/>
        </w:rPr>
        <w:t>idées Montagne</w:t>
      </w:r>
      <w:r>
        <w:rPr>
          <w:rFonts w:eastAsia="Times New Roman" w:cs="Times New Roman" w:ascii="Arial Narrow" w:hAnsi="Arial Narrow"/>
          <w:i/>
          <w:color w:val="141414"/>
          <w:lang w:eastAsia="fr-BE"/>
        </w:rPr>
        <w:t> sont réalisables, mais avec des difficultés. Elles nécessitent des efforts, du temps, du matériel ou de l’argent.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315" w:beforeAutospacing="1" w:afterAutospacing="1"/>
        <w:rPr>
          <w:rFonts w:ascii="Roboto" w:hAnsi="Roboto" w:eastAsia="Times New Roman" w:cs="Times New Roman"/>
          <w:color w:val="141414"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color w:val="141414"/>
          <w:lang w:eastAsia="fr-BE"/>
        </w:rPr>
        <w:t>Les </w:t>
      </w:r>
      <w:r>
        <w:rPr>
          <w:rFonts w:eastAsia="Times New Roman" w:cs="Times New Roman" w:ascii="Arial Narrow" w:hAnsi="Arial Narrow"/>
          <w:b/>
          <w:bCs/>
          <w:i/>
          <w:color w:val="141414"/>
          <w:lang w:eastAsia="fr-BE"/>
        </w:rPr>
        <w:t>idées Ciel</w:t>
      </w:r>
      <w:r>
        <w:rPr>
          <w:rFonts w:eastAsia="Times New Roman" w:cs="Times New Roman" w:ascii="Arial Narrow" w:hAnsi="Arial Narrow"/>
          <w:i/>
          <w:color w:val="141414"/>
          <w:lang w:eastAsia="fr-BE"/>
        </w:rPr>
        <w:t> sont utopiques, irréalisables (ou presque). Parfois elles sont impossibles techniquement ou physiquement ; ou elles sont beaucoup trop chères ou encore elles seraient difficilement acceptées par la société… Pourtant elles inspirent</w:t>
      </w:r>
      <w:r>
        <w:rPr>
          <w:rFonts w:eastAsia="Times New Roman" w:cs="Times New Roman" w:ascii="Roboto" w:hAnsi="Roboto"/>
          <w:color w:val="141414"/>
          <w:sz w:val="23"/>
          <w:szCs w:val="23"/>
          <w:lang w:eastAsia="fr-BE"/>
        </w:rPr>
        <w:t xml:space="preserve"> ! » 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Les rapporteurs de chaque sous-groupe expliquent les différentes pistes proposées (voir photo de Bastien des différents rapports).</w:t>
      </w:r>
    </w:p>
    <w:p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Concernant les idées « terre », voici une liste des propositions :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Information / sensibilisation / discussion  dans des lieux publics Saint-Gillois autour de la  problématique du logement dans la commune.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Action visant à mettre en avant / dénoncer les logements vides à St-Gilles.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Grande parade :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  <w:t>-Se déguiser en maison ?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  <w:t xml:space="preserve">-Slogans </w:t>
      </w:r>
      <w:r>
        <w:rPr>
          <w:rFonts w:ascii="Arial Narrow" w:hAnsi="Arial Narrow"/>
          <w:i/>
        </w:rPr>
        <w:t>(« permis de louer » - « un loyer juste pour tous » - « un logement digne pour tous »</w:t>
      </w:r>
      <w:r>
        <w:rPr>
          <w:rFonts w:ascii="Arial Narrow" w:hAnsi="Arial Narrow"/>
        </w:rPr>
        <w:t xml:space="preserve"> -…)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  <w:t>4. Soutenir les actions contre les expulsions (notamment la manifestation « </w:t>
      </w:r>
      <w:r>
        <w:rPr>
          <w:rFonts w:ascii="Arial Narrow" w:hAnsi="Arial Narrow"/>
          <w:i/>
        </w:rPr>
        <w:t>un toit pour toutes et tous</w:t>
      </w:r>
      <w:r>
        <w:rPr>
          <w:rFonts w:ascii="Arial Narrow" w:hAnsi="Arial Narrow"/>
        </w:rPr>
        <w:t> » du 21 mars).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  <w:t>5. Réinviter Thibaut de Menten pour approfondir nos discussions sur la grève des loyers abusifs.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  <w:t xml:space="preserve">6. Inviter Xavier Gorgol. 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  <w:t>7. Approfondir nos connaissances en matière de logement à Bruxelles.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Andrzej a réalisé son mémoire de fin d’étude sur la problématique du logement à Bruxelles. Il nous propose de nous en envoyer les éléments qui pourraient nous intéresser (Régis se chargera de la diffusion). </w:t>
      </w:r>
    </w:p>
    <w:p>
      <w:pPr>
        <w:pStyle w:val="Normal"/>
        <w:ind w:left="360" w:hanging="0"/>
        <w:jc w:val="center"/>
        <w:rPr>
          <w:rFonts w:ascii="Arial Narrow" w:hAnsi="Arial Narrow"/>
          <w:b/>
          <w:b/>
          <w:u w:val="single"/>
        </w:rPr>
      </w:pPr>
      <w:r>
        <w:rPr>
          <w:rFonts w:ascii="Arial Narrow" w:hAnsi="Arial Narrow"/>
          <w:b/>
          <w:u w:val="single"/>
        </w:rPr>
      </w:r>
    </w:p>
    <w:p>
      <w:pPr>
        <w:pStyle w:val="Normal"/>
        <w:ind w:left="360" w:hanging="0"/>
        <w:jc w:val="center"/>
        <w:rPr>
          <w:rFonts w:ascii="Arial Narrow" w:hAnsi="Arial Narrow"/>
          <w:b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Grande Parade du 20 mars</w:t>
      </w:r>
    </w:p>
    <w:p>
      <w:pPr>
        <w:pStyle w:val="Normal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Voir « </w:t>
      </w:r>
      <w:r>
        <w:rPr>
          <w:rFonts w:ascii="Arial Narrow" w:hAnsi="Arial Narrow"/>
          <w:i/>
        </w:rPr>
        <w:t>topo sur l’organisation de la Grande Parade</w:t>
      </w:r>
      <w:r>
        <w:rPr>
          <w:rFonts w:ascii="Arial Narrow" w:hAnsi="Arial Narrow"/>
        </w:rPr>
        <w:t> » réalisé lors du  Comité de coordination du 17.02 (disponible sur « participer »).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Thème 2016 : idée d’un « torrent d’alternatives », 5 « mats » thématiques et 5 « phares » tout au long du parcours.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tLeast" w:line="338" w:beforeAutospacing="1" w:afterAutospacing="1"/>
        <w:contextualSpacing/>
        <w:rPr>
          <w:rFonts w:ascii="Arial Narrow" w:hAnsi="Arial Narrow" w:eastAsia="Times New Roman" w:cs="Times New Roman"/>
          <w:i/>
          <w:i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sz w:val="23"/>
          <w:szCs w:val="23"/>
          <w:lang w:eastAsia="fr-BE"/>
        </w:rPr>
        <w:t>Nous voulons une démocratie où nous comptons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tLeast" w:line="338" w:beforeAutospacing="1" w:afterAutospacing="1"/>
        <w:contextualSpacing/>
        <w:rPr>
          <w:rFonts w:ascii="Arial Narrow" w:hAnsi="Arial Narrow" w:eastAsia="Times New Roman" w:cs="Times New Roman"/>
          <w:i/>
          <w:i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sz w:val="23"/>
          <w:szCs w:val="23"/>
          <w:lang w:eastAsia="fr-BE"/>
        </w:rPr>
        <w:t>Nous construisons ensemble une économie alternative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tLeast" w:line="338" w:beforeAutospacing="1" w:afterAutospacing="1"/>
        <w:contextualSpacing/>
        <w:rPr>
          <w:rFonts w:ascii="Arial Narrow" w:hAnsi="Arial Narrow" w:eastAsia="Times New Roman" w:cs="Times New Roman"/>
          <w:i/>
          <w:i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sz w:val="23"/>
          <w:szCs w:val="23"/>
          <w:lang w:eastAsia="fr-BE"/>
        </w:rPr>
        <w:t>Nous voulons un monde en transition attentif au climat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tLeast" w:line="338" w:beforeAutospacing="1" w:afterAutospacing="1"/>
        <w:contextualSpacing/>
        <w:rPr>
          <w:rFonts w:ascii="Arial Narrow" w:hAnsi="Arial Narrow" w:eastAsia="Times New Roman" w:cs="Times New Roman"/>
          <w:i/>
          <w:i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sz w:val="23"/>
          <w:szCs w:val="23"/>
          <w:lang w:eastAsia="fr-BE"/>
        </w:rPr>
        <w:t>Notre prospérité est basée sur des services publics solides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tLeast" w:line="338" w:beforeAutospacing="1" w:afterAutospacing="1"/>
        <w:contextualSpacing/>
        <w:rPr>
          <w:rFonts w:ascii="Arial Narrow" w:hAnsi="Arial Narrow" w:eastAsia="Times New Roman" w:cs="Times New Roman"/>
          <w:i/>
          <w:i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sz w:val="23"/>
          <w:szCs w:val="23"/>
          <w:lang w:eastAsia="fr-BE"/>
        </w:rPr>
        <w:t>Notre avenir ne s’arrête pas à nos frontières</w:t>
      </w:r>
    </w:p>
    <w:p>
      <w:pPr>
        <w:pStyle w:val="ListParagraph"/>
        <w:shd w:val="clear" w:color="auto" w:fill="FFFFFF"/>
        <w:spacing w:lineRule="atLeast" w:line="338" w:beforeAutospacing="1" w:afterAutospacing="1"/>
        <w:ind w:left="1440" w:hanging="0"/>
        <w:contextualSpacing/>
        <w:rPr>
          <w:rFonts w:ascii="Arial Narrow" w:hAnsi="Arial Narrow" w:eastAsia="Times New Roman" w:cs="Times New Roman"/>
          <w:i/>
          <w:i/>
          <w:sz w:val="23"/>
          <w:szCs w:val="23"/>
          <w:lang w:eastAsia="fr-BE"/>
        </w:rPr>
      </w:pPr>
      <w:r>
        <w:rPr>
          <w:rFonts w:eastAsia="Times New Roman" w:cs="Times New Roman" w:ascii="Arial Narrow" w:hAnsi="Arial Narrow"/>
          <w:i/>
          <w:sz w:val="23"/>
          <w:szCs w:val="23"/>
          <w:lang w:eastAsia="fr-BE"/>
        </w:rPr>
      </w:r>
    </w:p>
    <w:p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Parcours adapté suite à l’interdiction de manifesté sur le piétonnier.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4"/>
        </w:numPr>
        <w:rPr/>
      </w:pPr>
      <w:r>
        <w:rPr>
          <w:rFonts w:ascii="Arial Narrow" w:hAnsi="Arial Narrow"/>
          <w:color w:val="141414"/>
          <w:sz w:val="23"/>
          <w:szCs w:val="23"/>
          <w:shd w:fill="FFFFFF" w:val="clear"/>
        </w:rPr>
        <w:t xml:space="preserve"> </w:t>
      </w:r>
      <w:r>
        <w:rPr>
          <w:rFonts w:ascii="Arial Narrow" w:hAnsi="Arial Narrow"/>
          <w:color w:val="141414"/>
          <w:sz w:val="23"/>
          <w:szCs w:val="23"/>
          <w:shd w:fill="FFFFFF" w:val="clear"/>
        </w:rPr>
        <w:t>kit média peut être téléchargé sur la page de la parade, rubrique "Faites de la pub !" (</w:t>
      </w:r>
      <w:hyperlink r:id="rId2">
        <w:r>
          <w:rPr>
            <w:rStyle w:val="InternetLink"/>
            <w:rFonts w:ascii="Arial Narrow" w:hAnsi="Arial Narrow"/>
            <w:color w:val="008CBA"/>
            <w:sz w:val="23"/>
            <w:szCs w:val="23"/>
            <w:shd w:fill="FFFFFF" w:val="clear"/>
          </w:rPr>
          <w:t>www.toutautrechose.be/la-grande-parade-2016-ce-20-mars-a-bruxelles</w:t>
        </w:r>
      </w:hyperlink>
      <w:r>
        <w:rPr>
          <w:rFonts w:ascii="Arial Narrow" w:hAnsi="Arial Narrow"/>
        </w:rPr>
        <w:t>)</w:t>
      </w:r>
    </w:p>
    <w:p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4"/>
        </w:numPr>
        <w:rPr/>
      </w:pPr>
      <w:r>
        <w:rPr>
          <w:rFonts w:ascii="Arial Narrow" w:hAnsi="Arial Narrow"/>
          <w:u w:val="single"/>
        </w:rPr>
        <w:t>Mobilisation :</w:t>
      </w:r>
    </w:p>
    <w:p>
      <w:pPr>
        <w:pStyle w:val="ListParagraph"/>
        <w:ind w:left="720" w:hanging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</w:r>
    </w:p>
    <w:p>
      <w:pPr>
        <w:pStyle w:val="ListParagraph"/>
        <w:ind w:left="720" w:hanging="0"/>
        <w:rPr>
          <w:color w:val="008000"/>
          <w:u w:val="none"/>
        </w:rPr>
      </w:pPr>
      <w:r>
        <w:rPr>
          <w:rFonts w:ascii="Arial Narrow" w:hAnsi="Arial Narrow"/>
          <w:color w:val="008000"/>
          <w:u w:val="none"/>
        </w:rPr>
        <w:t>-28 février : première action sur le marché du Parvis (cf. « discussion ») sur le logement et mobilisation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 xml:space="preserve">-3 mars : distribution de flyers dans les gares. 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-5 mars journée « bricolage »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-7 mars distribution du « Métroll 1» -SNCB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 xml:space="preserve">-15 mars distribution du « Métroll » 2 – Parade. 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Imp</w:t>
      </w:r>
      <w:r>
        <w:rPr>
          <w:rFonts w:ascii="Arial Narrow" w:hAnsi="Arial Narrow"/>
          <w:u w:val="single"/>
        </w:rPr>
        <w:t>lication de notre locale ? </w:t>
      </w:r>
      <w:r>
        <w:rPr>
          <w:rFonts w:ascii="Arial Narrow" w:hAnsi="Arial Narrow"/>
        </w:rPr>
        <w:t>à déterminer mais :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- en tout cas, mobiliser comme nous l’avons fait l’an passé.</w:t>
      </w:r>
    </w:p>
    <w:p>
      <w:pPr>
        <w:pStyle w:val="Normal"/>
        <w:rPr/>
      </w:pPr>
      <w:r>
        <w:rPr>
          <w:rFonts w:ascii="Arial Narrow" w:hAnsi="Arial Narrow"/>
        </w:rPr>
        <w:t xml:space="preserve">-Organiser notre propre atelier « bricolage » </w:t>
      </w:r>
      <w:r>
        <w:rPr>
          <w:rFonts w:ascii="Arial Narrow" w:hAnsi="Arial Narrow"/>
          <w:color w:val="008000"/>
        </w:rPr>
        <w:t xml:space="preserve">sur l'idée de se construire des déguisements « maisons » qui pourront former des rues, des quartiers mobiles lors de la parade. A retenir : le lien avec la mer : Paul parle de mettre des voiles aux maisons ;) </w:t>
      </w:r>
    </w:p>
    <w:p>
      <w:pPr>
        <w:pStyle w:val="Normal"/>
        <w:rPr>
          <w:color w:val="008000"/>
        </w:rPr>
      </w:pPr>
      <w:r>
        <w:rPr>
          <w:rFonts w:ascii="Arial Narrow" w:hAnsi="Arial Narrow"/>
          <w:color w:val="008000"/>
        </w:rPr>
        <w:t xml:space="preserve">Quand ? </w:t>
      </w:r>
    </w:p>
    <w:p>
      <w:pPr>
        <w:pStyle w:val="Normal"/>
        <w:rPr>
          <w:color w:val="008000"/>
        </w:rPr>
      </w:pPr>
      <w:r>
        <w:rPr>
          <w:rFonts w:ascii="Arial Narrow" w:hAnsi="Arial Narrow"/>
          <w:color w:val="008000"/>
        </w:rPr>
        <w:t>Une première date est retenue : le samedi 5 mars après-midi (Paul se charge de réserver une grande salle au Pianofabriek), apportez des cartons.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  <w:b/>
          <w:b/>
          <w:u w:val="single"/>
        </w:rPr>
      </w:pPr>
      <w:r>
        <w:rPr>
          <w:rFonts w:ascii="Arial Narrow" w:hAnsi="Arial Narrow"/>
          <w:b/>
          <w:u w:val="single"/>
        </w:rPr>
        <w:t>Divers</w:t>
      </w:r>
    </w:p>
    <w:p>
      <w:pPr>
        <w:pStyle w:val="Normal"/>
        <w:rPr/>
      </w:pPr>
      <w:r>
        <w:rPr>
          <w:rFonts w:ascii="Arial Narrow" w:hAnsi="Arial Narrow"/>
        </w:rPr>
        <w:t>-Ce 22 février aura lieu une distribution de faux billet de train » dans différentes gares du pays.</w:t>
      </w:r>
    </w:p>
    <w:p>
      <w:pPr>
        <w:pStyle w:val="Normal"/>
        <w:rPr>
          <w:color w:val="008000"/>
        </w:rPr>
      </w:pPr>
      <w:r>
        <w:rPr>
          <w:rFonts w:ascii="Arial Narrow" w:hAnsi="Arial Narrow"/>
          <w:color w:val="008000"/>
        </w:rPr>
        <w:t xml:space="preserve">-Rappel : le dimanche 6 </w:t>
      </w:r>
      <w:r>
        <w:rPr>
          <w:rFonts w:ascii="Arial Narrow" w:hAnsi="Arial Narrow"/>
          <w:color w:val="008000"/>
        </w:rPr>
        <w:t>mars</w:t>
      </w:r>
      <w:r>
        <w:rPr>
          <w:rFonts w:ascii="Arial Narrow" w:hAnsi="Arial Narrow"/>
          <w:color w:val="008000"/>
        </w:rPr>
        <w:t> : Forest en Transition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before="0" w:after="160"/>
        <w:ind w:left="360" w:hanging="0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Roboto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71093026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3"/>
      </w:rPr>
    </w:lvl>
    <w:lvl w:ilvl="2">
      <w:start w:val="2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3"/>
        <w:b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3"/>
        <w:b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3"/>
        <w:b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3"/>
        <w:b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3"/>
        <w:b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3"/>
        <w:b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3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3"/>
      </w:rPr>
    </w:lvl>
  </w:abstractNum>
  <w:abstractNum w:abstractNumId="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3"/>
      </w:rPr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BE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577e40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577e40"/>
    <w:rPr/>
  </w:style>
  <w:style w:type="character" w:styleId="InternetLink">
    <w:name w:val="Internet Link"/>
    <w:basedOn w:val="DefaultParagraphFont"/>
    <w:uiPriority w:val="99"/>
    <w:semiHidden/>
    <w:unhideWhenUsed/>
    <w:rsid w:val="001133af"/>
    <w:rPr>
      <w:color w:val="0000FF"/>
      <w:u w:val="single"/>
    </w:rPr>
  </w:style>
  <w:style w:type="character" w:styleId="ListLabel1">
    <w:name w:val="ListLabel 1"/>
    <w:qFormat/>
    <w:rPr>
      <w:rFonts w:ascii="Roboto" w:hAnsi="Roboto"/>
      <w:b/>
      <w:sz w:val="23"/>
    </w:rPr>
  </w:style>
  <w:style w:type="character" w:styleId="ListLabel2">
    <w:name w:val="ListLabel 2"/>
    <w:qFormat/>
    <w:rPr>
      <w:rFonts w:ascii="Arial Narrow" w:hAnsi="Arial Narrow" w:eastAsia="Times New Roman" w:cs="Times New Roman"/>
      <w:sz w:val="23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"/>
    </w:rPr>
  </w:style>
  <w:style w:type="character" w:styleId="ListLabel5">
    <w:name w:val="ListLabel 5"/>
    <w:qFormat/>
    <w:rPr>
      <w:rFonts w:eastAsia="Calibri" w:cs=""/>
      <w:sz w:val="20"/>
    </w:rPr>
  </w:style>
  <w:style w:type="character" w:styleId="ListLabel6">
    <w:name w:val="ListLabel 6"/>
    <w:qFormat/>
    <w:rPr>
      <w:rFonts w:ascii="Roboto" w:hAnsi="Roboto" w:cs="Symbol"/>
      <w:b/>
      <w:sz w:val="23"/>
    </w:rPr>
  </w:style>
  <w:style w:type="character" w:styleId="ListLabel7">
    <w:name w:val="ListLabel 7"/>
    <w:qFormat/>
    <w:rPr>
      <w:rFonts w:ascii="Arial Narrow" w:hAnsi="Arial Narrow"/>
      <w:sz w:val="23"/>
    </w:rPr>
  </w:style>
  <w:style w:type="character" w:styleId="ListLabel8">
    <w:name w:val="ListLabel 8"/>
    <w:qFormat/>
    <w:rPr>
      <w:rFonts w:cs="Wingdings"/>
      <w:b/>
      <w:sz w:val="23"/>
    </w:rPr>
  </w:style>
  <w:style w:type="character" w:styleId="ListLabel9">
    <w:name w:val="ListLabel 9"/>
    <w:qFormat/>
    <w:rPr>
      <w:rFonts w:ascii="Arial Narrow" w:hAnsi="Arial Narrow" w:cs="Wingdings"/>
      <w:sz w:val="23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83518b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En-tteCar"/>
    <w:uiPriority w:val="99"/>
    <w:unhideWhenUsed/>
    <w:rsid w:val="00577e4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577e4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utautrechose.be/la-grande-parade-2016-ce-20-mars-a-bruxelles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LibreOffice/4.4.0.3$MacOSX_X86_64 LibreOffice_project/de093506bcdc5fafd9023ee680b8c60e3e0645d7</Application>
  <Paragraphs>46</Paragraphs>
  <Company>ACCG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2016-02-22T11:11:00Z</dcterms:created>
  <dc:creator>Regis Laublin</dc:creator>
  <dc:language>fr-FR</dc:language>
  <cp:lastModifiedBy>ph jj</cp:lastModifiedBy>
  <dcterms:modified xsi:type="dcterms:W3CDTF">2016-02-25T16:19:44Z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ACCG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