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4BCC0" w14:textId="36B9E78B" w:rsidR="00817070" w:rsidRPr="00817070" w:rsidRDefault="00817070" w:rsidP="00817070">
      <w:pPr>
        <w:pStyle w:val="Titel"/>
        <w:jc w:val="right"/>
        <w:rPr>
          <w:sz w:val="24"/>
          <w:szCs w:val="24"/>
        </w:rPr>
      </w:pPr>
      <w:bookmarkStart w:id="0" w:name="_GoBack"/>
      <w:r w:rsidRPr="00817070">
        <w:rPr>
          <w:sz w:val="24"/>
          <w:szCs w:val="24"/>
        </w:rPr>
        <w:t>25/10/15</w:t>
      </w:r>
    </w:p>
    <w:bookmarkEnd w:id="0"/>
    <w:p w14:paraId="10093AFD" w14:textId="77777777" w:rsidR="005D7CB4" w:rsidRDefault="00780D64" w:rsidP="0023530A">
      <w:pPr>
        <w:pStyle w:val="Titel"/>
      </w:pPr>
      <w:proofErr w:type="spellStart"/>
      <w:r>
        <w:t>Pv</w:t>
      </w:r>
      <w:proofErr w:type="spellEnd"/>
      <w:r>
        <w:t xml:space="preserve"> réunion TAC-HBH </w:t>
      </w:r>
      <w:proofErr w:type="spellStart"/>
      <w:r>
        <w:t>Bxl</w:t>
      </w:r>
      <w:proofErr w:type="spellEnd"/>
    </w:p>
    <w:p w14:paraId="4D28B528" w14:textId="77777777" w:rsidR="00780D64" w:rsidRDefault="00780D64" w:rsidP="00BC2FC0">
      <w:pPr>
        <w:jc w:val="both"/>
      </w:pPr>
    </w:p>
    <w:p w14:paraId="2DBA90AE" w14:textId="77777777" w:rsidR="00780D64" w:rsidRDefault="00780D64" w:rsidP="008A106E">
      <w:pPr>
        <w:pStyle w:val="Kop1"/>
      </w:pPr>
      <w:r>
        <w:t>1. AG</w:t>
      </w:r>
      <w:r w:rsidR="000F30A1">
        <w:t xml:space="preserve"> (11/11)</w:t>
      </w:r>
      <w:r>
        <w:t xml:space="preserve"> et action du 5 décembre</w:t>
      </w:r>
    </w:p>
    <w:p w14:paraId="694D322F" w14:textId="77777777" w:rsidR="00780D64" w:rsidRDefault="00780D64" w:rsidP="00BC2FC0">
      <w:pPr>
        <w:jc w:val="both"/>
      </w:pPr>
    </w:p>
    <w:p w14:paraId="518B2025" w14:textId="77777777" w:rsidR="00780D64" w:rsidRDefault="00A22534" w:rsidP="00BC2FC0">
      <w:pPr>
        <w:jc w:val="both"/>
      </w:pPr>
      <w:r>
        <w:t>N</w:t>
      </w:r>
      <w:r w:rsidR="00780D64">
        <w:t xml:space="preserve">ous </w:t>
      </w:r>
      <w:r w:rsidR="0093417B">
        <w:t>voulons</w:t>
      </w:r>
      <w:r w:rsidR="00780D64">
        <w:t xml:space="preserve"> faire une action qui rassemble tous les horizons et qui permettrait de réunir à nouveau l’ensemble du mouvement bruxellois. N’oublions pas que nous voulons élargir, </w:t>
      </w:r>
      <w:r w:rsidR="0093417B">
        <w:t xml:space="preserve">mais aussi relier. </w:t>
      </w:r>
    </w:p>
    <w:p w14:paraId="615D1AEF" w14:textId="77777777" w:rsidR="00780D64" w:rsidRDefault="00780D64" w:rsidP="00BC2FC0">
      <w:pPr>
        <w:jc w:val="both"/>
      </w:pPr>
    </w:p>
    <w:p w14:paraId="4BDF2774" w14:textId="77777777" w:rsidR="00780D64" w:rsidRDefault="00A22534" w:rsidP="00BC2FC0">
      <w:pPr>
        <w:jc w:val="both"/>
      </w:pPr>
      <w:r>
        <w:t>Nous demanderons lors de l’AG de rédiger un lettre pour</w:t>
      </w:r>
      <w:r w:rsidR="00780D64">
        <w:t xml:space="preserve"> présenter des problèmes très concrets</w:t>
      </w:r>
      <w:r>
        <w:t xml:space="preserve"> des gens et que nous apporteront aux parlement le jour de notre grande action (le 5/12).</w:t>
      </w:r>
    </w:p>
    <w:p w14:paraId="4AF964CE" w14:textId="77777777" w:rsidR="00A22534" w:rsidRDefault="00A22534" w:rsidP="00BC2FC0">
      <w:pPr>
        <w:jc w:val="both"/>
      </w:pPr>
    </w:p>
    <w:p w14:paraId="5C9D209B" w14:textId="77777777" w:rsidR="00780D64" w:rsidRDefault="00780D64" w:rsidP="00BC2FC0">
      <w:pPr>
        <w:jc w:val="both"/>
      </w:pPr>
      <w:r>
        <w:t xml:space="preserve">Nous devons contacter des personnes travaillant sur chaque thématique puis leur demander d’organiser les ateliers de </w:t>
      </w:r>
      <w:proofErr w:type="spellStart"/>
      <w:r>
        <w:t>l’AG.</w:t>
      </w:r>
      <w:proofErr w:type="spellEnd"/>
    </w:p>
    <w:p w14:paraId="12F8B81F" w14:textId="77777777" w:rsidR="00A22534" w:rsidRDefault="00A22534" w:rsidP="00BC2FC0">
      <w:pPr>
        <w:jc w:val="both"/>
      </w:pPr>
    </w:p>
    <w:p w14:paraId="6ABC409F" w14:textId="77777777" w:rsidR="00780D64" w:rsidRDefault="00A61A3A" w:rsidP="00BC2FC0">
      <w:pPr>
        <w:jc w:val="both"/>
      </w:pPr>
      <w:r>
        <w:t>Brainstorming des différentes associations :</w:t>
      </w:r>
    </w:p>
    <w:p w14:paraId="5307F8EA" w14:textId="77777777" w:rsidR="00780D64" w:rsidRDefault="00780D64" w:rsidP="00BC2FC0">
      <w:pPr>
        <w:jc w:val="both"/>
      </w:pPr>
    </w:p>
    <w:p w14:paraId="73E50B16" w14:textId="77777777" w:rsidR="00780D64" w:rsidRPr="00A61A3A" w:rsidRDefault="00780D64" w:rsidP="00BC2FC0">
      <w:pPr>
        <w:pStyle w:val="Lijstalinea"/>
        <w:numPr>
          <w:ilvl w:val="0"/>
          <w:numId w:val="1"/>
        </w:numPr>
        <w:jc w:val="both"/>
        <w:rPr>
          <w:color w:val="F79646" w:themeColor="accent6"/>
        </w:rPr>
      </w:pPr>
      <w:r w:rsidRPr="00A61A3A">
        <w:rPr>
          <w:color w:val="F79646" w:themeColor="accent6"/>
        </w:rPr>
        <w:t xml:space="preserve">logement : Thibaut </w:t>
      </w:r>
      <w:proofErr w:type="spellStart"/>
      <w:r w:rsidRPr="00A61A3A">
        <w:rPr>
          <w:color w:val="F79646" w:themeColor="accent6"/>
        </w:rPr>
        <w:t>Dementen</w:t>
      </w:r>
      <w:proofErr w:type="spellEnd"/>
      <w:r w:rsidR="00A61A3A">
        <w:rPr>
          <w:color w:val="F79646" w:themeColor="accent6"/>
        </w:rPr>
        <w:t xml:space="preserve"> (RBD</w:t>
      </w:r>
      <w:r w:rsidR="00BC2FC0" w:rsidRPr="00A61A3A">
        <w:rPr>
          <w:color w:val="F79646" w:themeColor="accent6"/>
        </w:rPr>
        <w:t>H)</w:t>
      </w:r>
      <w:r w:rsidRPr="00A61A3A">
        <w:rPr>
          <w:color w:val="F79646" w:themeColor="accent6"/>
        </w:rPr>
        <w:t>, José Garcia</w:t>
      </w:r>
    </w:p>
    <w:p w14:paraId="34E74247" w14:textId="77777777" w:rsidR="00780D64" w:rsidRPr="00B26A34" w:rsidRDefault="00BC2FC0" w:rsidP="00BC2FC0">
      <w:pPr>
        <w:pStyle w:val="Lijstalinea"/>
        <w:numPr>
          <w:ilvl w:val="0"/>
          <w:numId w:val="1"/>
        </w:numPr>
        <w:jc w:val="both"/>
        <w:rPr>
          <w:color w:val="F79646" w:themeColor="accent6"/>
        </w:rPr>
      </w:pPr>
      <w:r w:rsidRPr="00B26A34">
        <w:rPr>
          <w:color w:val="F79646" w:themeColor="accent6"/>
        </w:rPr>
        <w:t>enseignement et petite enfance :</w:t>
      </w:r>
      <w:r w:rsidR="00FD2DB8" w:rsidRPr="00B26A34">
        <w:rPr>
          <w:color w:val="F79646" w:themeColor="accent6"/>
        </w:rPr>
        <w:t xml:space="preserve"> </w:t>
      </w:r>
      <w:proofErr w:type="spellStart"/>
      <w:r w:rsidR="00FD2DB8" w:rsidRPr="00B26A34">
        <w:rPr>
          <w:color w:val="F79646" w:themeColor="accent6"/>
        </w:rPr>
        <w:t>Plaats</w:t>
      </w:r>
      <w:proofErr w:type="spellEnd"/>
      <w:r w:rsidR="00FD2DB8" w:rsidRPr="00B26A34">
        <w:rPr>
          <w:color w:val="F79646" w:themeColor="accent6"/>
        </w:rPr>
        <w:t xml:space="preserve"> </w:t>
      </w:r>
      <w:proofErr w:type="spellStart"/>
      <w:r w:rsidR="00FD2DB8" w:rsidRPr="00B26A34">
        <w:rPr>
          <w:color w:val="F79646" w:themeColor="accent6"/>
        </w:rPr>
        <w:t>voor</w:t>
      </w:r>
      <w:proofErr w:type="spellEnd"/>
      <w:r w:rsidR="00FD2DB8" w:rsidRPr="00B26A34">
        <w:rPr>
          <w:color w:val="F79646" w:themeColor="accent6"/>
        </w:rPr>
        <w:t xml:space="preserve"> </w:t>
      </w:r>
      <w:proofErr w:type="spellStart"/>
      <w:r w:rsidR="00FD2DB8" w:rsidRPr="00B26A34">
        <w:rPr>
          <w:color w:val="F79646" w:themeColor="accent6"/>
        </w:rPr>
        <w:t>iederen</w:t>
      </w:r>
      <w:proofErr w:type="spellEnd"/>
      <w:r w:rsidR="00FD2DB8" w:rsidRPr="00B26A34">
        <w:rPr>
          <w:color w:val="F79646" w:themeColor="accent6"/>
        </w:rPr>
        <w:t xml:space="preserve">, </w:t>
      </w:r>
      <w:r w:rsidR="00FD2DB8" w:rsidRPr="00B26A34">
        <w:rPr>
          <w:color w:val="8064A2" w:themeColor="accent4"/>
        </w:rPr>
        <w:t>APED</w:t>
      </w:r>
      <w:r w:rsidR="00FD2DB8" w:rsidRPr="00B26A34">
        <w:rPr>
          <w:color w:val="F79646" w:themeColor="accent6"/>
        </w:rPr>
        <w:t xml:space="preserve">, Changement pour l’Egalité, Ligue des familles, </w:t>
      </w:r>
      <w:proofErr w:type="spellStart"/>
      <w:r w:rsidR="00FD2DB8" w:rsidRPr="00B26A34">
        <w:rPr>
          <w:color w:val="F79646" w:themeColor="accent6"/>
        </w:rPr>
        <w:t>Gezinsbond</w:t>
      </w:r>
      <w:proofErr w:type="spellEnd"/>
      <w:r w:rsidR="00FD2DB8" w:rsidRPr="00B26A34">
        <w:rPr>
          <w:color w:val="F79646" w:themeColor="accent6"/>
        </w:rPr>
        <w:t xml:space="preserve">, </w:t>
      </w:r>
    </w:p>
    <w:p w14:paraId="26E67E3A" w14:textId="77777777" w:rsidR="00780D64" w:rsidRPr="00A61A3A" w:rsidRDefault="00BC2FC0" w:rsidP="00BC2FC0">
      <w:pPr>
        <w:pStyle w:val="Lijstalinea"/>
        <w:numPr>
          <w:ilvl w:val="0"/>
          <w:numId w:val="1"/>
        </w:numPr>
        <w:jc w:val="both"/>
        <w:rPr>
          <w:color w:val="548DD4" w:themeColor="text2" w:themeTint="99"/>
        </w:rPr>
      </w:pPr>
      <w:r w:rsidRPr="00A61A3A">
        <w:rPr>
          <w:color w:val="548DD4" w:themeColor="text2" w:themeTint="99"/>
        </w:rPr>
        <w:t>qualité de l’air</w:t>
      </w:r>
      <w:r w:rsidR="00FD2DB8" w:rsidRPr="00A61A3A">
        <w:rPr>
          <w:color w:val="548DD4" w:themeColor="text2" w:themeTint="99"/>
        </w:rPr>
        <w:t xml:space="preserve">, climat, environnement : Greenpeace, </w:t>
      </w:r>
      <w:proofErr w:type="spellStart"/>
      <w:r w:rsidR="00FD2DB8" w:rsidRPr="00A61A3A">
        <w:rPr>
          <w:color w:val="548DD4" w:themeColor="text2" w:themeTint="99"/>
        </w:rPr>
        <w:t>AirPropre</w:t>
      </w:r>
      <w:proofErr w:type="spellEnd"/>
      <w:r w:rsidR="00FD2DB8" w:rsidRPr="00A61A3A">
        <w:rPr>
          <w:color w:val="548DD4" w:themeColor="text2" w:themeTint="99"/>
        </w:rPr>
        <w:t xml:space="preserve">, </w:t>
      </w:r>
      <w:proofErr w:type="spellStart"/>
      <w:r w:rsidR="00FD2DB8" w:rsidRPr="00A61A3A">
        <w:rPr>
          <w:color w:val="548DD4" w:themeColor="text2" w:themeTint="99"/>
        </w:rPr>
        <w:t>Bral</w:t>
      </w:r>
      <w:proofErr w:type="spellEnd"/>
      <w:r w:rsidR="00FD2DB8" w:rsidRPr="00A61A3A">
        <w:rPr>
          <w:color w:val="548DD4" w:themeColor="text2" w:themeTint="99"/>
        </w:rPr>
        <w:t xml:space="preserve">, IEB, </w:t>
      </w:r>
    </w:p>
    <w:p w14:paraId="73854824" w14:textId="77777777" w:rsidR="00FD2DB8" w:rsidRPr="00A61A3A" w:rsidRDefault="00FD2DB8" w:rsidP="00FD2DB8">
      <w:pPr>
        <w:pStyle w:val="Lijstalinea"/>
        <w:numPr>
          <w:ilvl w:val="0"/>
          <w:numId w:val="1"/>
        </w:numPr>
        <w:jc w:val="both"/>
        <w:rPr>
          <w:color w:val="4F81BD" w:themeColor="accent1"/>
        </w:rPr>
      </w:pPr>
      <w:r w:rsidRPr="00A61A3A">
        <w:rPr>
          <w:color w:val="4F81BD" w:themeColor="accent1"/>
        </w:rPr>
        <w:t xml:space="preserve">mobilité : </w:t>
      </w:r>
      <w:proofErr w:type="spellStart"/>
      <w:r w:rsidRPr="00A61A3A">
        <w:rPr>
          <w:color w:val="4F81BD" w:themeColor="accent1"/>
        </w:rPr>
        <w:t>Bral</w:t>
      </w:r>
      <w:proofErr w:type="spellEnd"/>
      <w:r w:rsidRPr="00A61A3A">
        <w:rPr>
          <w:color w:val="4F81BD" w:themeColor="accent1"/>
        </w:rPr>
        <w:t xml:space="preserve">, IEB, Plateforme Pentagone, Plateforme No Parking, </w:t>
      </w:r>
      <w:r w:rsidR="00A61A3A">
        <w:rPr>
          <w:color w:val="4F81BD" w:themeColor="accent1"/>
        </w:rPr>
        <w:t>BRAN</w:t>
      </w:r>
      <w:r w:rsidR="00B26A34">
        <w:rPr>
          <w:color w:val="4F81BD" w:themeColor="accent1"/>
        </w:rPr>
        <w:t xml:space="preserve">, </w:t>
      </w:r>
      <w:proofErr w:type="spellStart"/>
      <w:r w:rsidR="00B26A34">
        <w:rPr>
          <w:color w:val="4F81BD" w:themeColor="accent1"/>
        </w:rPr>
        <w:t>fietsersbond</w:t>
      </w:r>
      <w:proofErr w:type="spellEnd"/>
      <w:r w:rsidR="00B26A34">
        <w:rPr>
          <w:color w:val="4F81BD" w:themeColor="accent1"/>
        </w:rPr>
        <w:t xml:space="preserve">, GRAC, Masse critique, </w:t>
      </w:r>
    </w:p>
    <w:p w14:paraId="5B2D7B72" w14:textId="77777777" w:rsidR="00FD2DB8" w:rsidRPr="00A61A3A" w:rsidRDefault="00FD2DB8" w:rsidP="00BC2FC0">
      <w:pPr>
        <w:pStyle w:val="Lijstalinea"/>
        <w:numPr>
          <w:ilvl w:val="0"/>
          <w:numId w:val="1"/>
        </w:numPr>
        <w:jc w:val="both"/>
        <w:rPr>
          <w:color w:val="C0504D" w:themeColor="accent2"/>
        </w:rPr>
      </w:pPr>
      <w:r w:rsidRPr="00A61A3A">
        <w:rPr>
          <w:color w:val="C0504D" w:themeColor="accent2"/>
        </w:rPr>
        <w:t xml:space="preserve">culture : Hors Champ, </w:t>
      </w:r>
      <w:proofErr w:type="spellStart"/>
      <w:r w:rsidRPr="00A61A3A">
        <w:rPr>
          <w:color w:val="C0504D" w:themeColor="accent2"/>
        </w:rPr>
        <w:t>ConseilDead</w:t>
      </w:r>
      <w:proofErr w:type="spellEnd"/>
      <w:r w:rsidRPr="00A61A3A">
        <w:rPr>
          <w:color w:val="C0504D" w:themeColor="accent2"/>
        </w:rPr>
        <w:t xml:space="preserve">, </w:t>
      </w:r>
      <w:proofErr w:type="spellStart"/>
      <w:r w:rsidRPr="00A61A3A">
        <w:rPr>
          <w:color w:val="C0504D" w:themeColor="accent2"/>
        </w:rPr>
        <w:t>Sota</w:t>
      </w:r>
      <w:proofErr w:type="spellEnd"/>
      <w:r w:rsidRPr="00A61A3A">
        <w:rPr>
          <w:color w:val="C0504D" w:themeColor="accent2"/>
        </w:rPr>
        <w:t xml:space="preserve">, </w:t>
      </w:r>
      <w:r w:rsidR="009959F7" w:rsidRPr="00A61A3A">
        <w:rPr>
          <w:color w:val="C0504D" w:themeColor="accent2"/>
        </w:rPr>
        <w:t>BKO,</w:t>
      </w:r>
    </w:p>
    <w:p w14:paraId="7AE5B3AE" w14:textId="77777777" w:rsidR="00FD2DB8" w:rsidRPr="00A61A3A" w:rsidRDefault="00FD2DB8" w:rsidP="00BC2FC0">
      <w:pPr>
        <w:pStyle w:val="Lijstalinea"/>
        <w:numPr>
          <w:ilvl w:val="0"/>
          <w:numId w:val="1"/>
        </w:numPr>
        <w:jc w:val="both"/>
        <w:rPr>
          <w:color w:val="C0504D" w:themeColor="accent2"/>
        </w:rPr>
      </w:pPr>
      <w:r w:rsidRPr="00A61A3A">
        <w:rPr>
          <w:color w:val="C0504D" w:themeColor="accent2"/>
        </w:rPr>
        <w:t>emploi </w:t>
      </w:r>
      <w:r w:rsidR="001B0F38" w:rsidRPr="00A61A3A">
        <w:rPr>
          <w:color w:val="C0504D" w:themeColor="accent2"/>
        </w:rPr>
        <w:t xml:space="preserve">des jeunes, stage d’insertion, garantie emploi jeune </w:t>
      </w:r>
      <w:r w:rsidRPr="00A61A3A">
        <w:rPr>
          <w:color w:val="C0504D" w:themeColor="accent2"/>
        </w:rPr>
        <w:t>:</w:t>
      </w:r>
      <w:r w:rsidR="001B0F38" w:rsidRPr="00A61A3A">
        <w:rPr>
          <w:color w:val="C0504D" w:themeColor="accent2"/>
        </w:rPr>
        <w:t xml:space="preserve"> CSCE, Maisons de jeune, syndicats (jeunes), </w:t>
      </w:r>
      <w:r w:rsidR="008A106E">
        <w:rPr>
          <w:color w:val="C0504D" w:themeColor="accent2"/>
        </w:rPr>
        <w:t>Sandrine (</w:t>
      </w:r>
      <w:r w:rsidR="0093417B" w:rsidRPr="00A61A3A">
        <w:rPr>
          <w:color w:val="C0504D" w:themeColor="accent2"/>
        </w:rPr>
        <w:t>?) Rousseau (</w:t>
      </w:r>
      <w:proofErr w:type="spellStart"/>
      <w:r w:rsidR="0093417B" w:rsidRPr="00A61A3A">
        <w:rPr>
          <w:color w:val="C0504D" w:themeColor="accent2"/>
        </w:rPr>
        <w:t>introgroup</w:t>
      </w:r>
      <w:proofErr w:type="spellEnd"/>
      <w:r w:rsidR="0093417B" w:rsidRPr="00A61A3A">
        <w:rPr>
          <w:color w:val="C0504D" w:themeColor="accent2"/>
        </w:rPr>
        <w:t>)</w:t>
      </w:r>
    </w:p>
    <w:p w14:paraId="592B104C" w14:textId="77777777" w:rsidR="001B0F38" w:rsidRPr="0023530A" w:rsidRDefault="001B0F38" w:rsidP="001B0F38">
      <w:pPr>
        <w:pStyle w:val="Lijstalinea"/>
        <w:numPr>
          <w:ilvl w:val="0"/>
          <w:numId w:val="1"/>
        </w:numPr>
        <w:jc w:val="both"/>
        <w:rPr>
          <w:color w:val="008000"/>
        </w:rPr>
      </w:pPr>
      <w:r w:rsidRPr="0023530A">
        <w:rPr>
          <w:color w:val="008000"/>
        </w:rPr>
        <w:t xml:space="preserve">discrimination : </w:t>
      </w:r>
      <w:r w:rsidR="0023530A">
        <w:rPr>
          <w:color w:val="008000"/>
        </w:rPr>
        <w:t xml:space="preserve">MRAX, </w:t>
      </w:r>
      <w:proofErr w:type="spellStart"/>
      <w:r w:rsidR="0023530A">
        <w:rPr>
          <w:color w:val="008000"/>
        </w:rPr>
        <w:t>Minderhedenforum</w:t>
      </w:r>
      <w:proofErr w:type="spellEnd"/>
      <w:r w:rsidR="0023530A">
        <w:rPr>
          <w:color w:val="008000"/>
        </w:rPr>
        <w:t>,  </w:t>
      </w:r>
    </w:p>
    <w:p w14:paraId="641D17A3" w14:textId="77777777" w:rsidR="001B0F38" w:rsidRPr="0023530A" w:rsidRDefault="0093417B" w:rsidP="001B0F38">
      <w:pPr>
        <w:pStyle w:val="Lijstalinea"/>
        <w:numPr>
          <w:ilvl w:val="0"/>
          <w:numId w:val="1"/>
        </w:numPr>
        <w:jc w:val="both"/>
        <w:rPr>
          <w:color w:val="008000"/>
        </w:rPr>
      </w:pPr>
      <w:r w:rsidRPr="0023530A">
        <w:rPr>
          <w:color w:val="008000"/>
        </w:rPr>
        <w:t xml:space="preserve">sans papiers, réfugié, solidarité : </w:t>
      </w:r>
      <w:proofErr w:type="spellStart"/>
      <w:r w:rsidRPr="0023530A">
        <w:rPr>
          <w:color w:val="008000"/>
        </w:rPr>
        <w:t>samenlevingsgebouw</w:t>
      </w:r>
      <w:proofErr w:type="spellEnd"/>
    </w:p>
    <w:p w14:paraId="4B20B4DC" w14:textId="77777777" w:rsidR="0093417B" w:rsidRPr="0023530A" w:rsidRDefault="0023530A" w:rsidP="001B0F38">
      <w:pPr>
        <w:pStyle w:val="Lijstalinea"/>
        <w:numPr>
          <w:ilvl w:val="0"/>
          <w:numId w:val="1"/>
        </w:numPr>
        <w:jc w:val="both"/>
        <w:rPr>
          <w:color w:val="8064A2" w:themeColor="accent4"/>
        </w:rPr>
      </w:pPr>
      <w:r>
        <w:rPr>
          <w:color w:val="8064A2" w:themeColor="accent4"/>
        </w:rPr>
        <w:t>Prison (</w:t>
      </w:r>
      <w:proofErr w:type="spellStart"/>
      <w:r>
        <w:rPr>
          <w:color w:val="8064A2" w:themeColor="accent4"/>
        </w:rPr>
        <w:t>Haren</w:t>
      </w:r>
      <w:proofErr w:type="spellEnd"/>
      <w:r>
        <w:rPr>
          <w:color w:val="8064A2" w:themeColor="accent4"/>
        </w:rPr>
        <w:t>)</w:t>
      </w:r>
    </w:p>
    <w:p w14:paraId="40C7444C" w14:textId="77777777" w:rsidR="0093417B" w:rsidRPr="0023530A" w:rsidRDefault="0093417B" w:rsidP="001B0F38">
      <w:pPr>
        <w:pStyle w:val="Lijstalinea"/>
        <w:numPr>
          <w:ilvl w:val="0"/>
          <w:numId w:val="1"/>
        </w:numPr>
        <w:jc w:val="both"/>
        <w:rPr>
          <w:color w:val="8064A2" w:themeColor="accent4"/>
        </w:rPr>
      </w:pPr>
      <w:r w:rsidRPr="0023530A">
        <w:rPr>
          <w:color w:val="8064A2" w:themeColor="accent4"/>
        </w:rPr>
        <w:t>sport pour tous</w:t>
      </w:r>
    </w:p>
    <w:p w14:paraId="3793F26C" w14:textId="77777777" w:rsidR="009959F7" w:rsidRPr="0023530A" w:rsidRDefault="009959F7" w:rsidP="001B0F38">
      <w:pPr>
        <w:pStyle w:val="Lijstalinea"/>
        <w:numPr>
          <w:ilvl w:val="0"/>
          <w:numId w:val="1"/>
        </w:numPr>
        <w:jc w:val="both"/>
        <w:rPr>
          <w:color w:val="8064A2" w:themeColor="accent4"/>
        </w:rPr>
      </w:pPr>
      <w:r w:rsidRPr="0023530A">
        <w:rPr>
          <w:color w:val="8064A2" w:themeColor="accent4"/>
        </w:rPr>
        <w:t xml:space="preserve">intergénérationnel : </w:t>
      </w:r>
      <w:proofErr w:type="spellStart"/>
      <w:r w:rsidRPr="0023530A">
        <w:rPr>
          <w:color w:val="8064A2" w:themeColor="accent4"/>
        </w:rPr>
        <w:t>Allee</w:t>
      </w:r>
      <w:proofErr w:type="spellEnd"/>
      <w:r w:rsidRPr="0023530A">
        <w:rPr>
          <w:color w:val="8064A2" w:themeColor="accent4"/>
        </w:rPr>
        <w:t xml:space="preserve"> du </w:t>
      </w:r>
      <w:proofErr w:type="spellStart"/>
      <w:r w:rsidRPr="0023530A">
        <w:rPr>
          <w:color w:val="8064A2" w:themeColor="accent4"/>
        </w:rPr>
        <w:t>kaai</w:t>
      </w:r>
      <w:proofErr w:type="spellEnd"/>
    </w:p>
    <w:p w14:paraId="41C7F8C5" w14:textId="77777777" w:rsidR="00A61A3A" w:rsidRDefault="0023530A" w:rsidP="00A61A3A">
      <w:pPr>
        <w:pStyle w:val="Lijstalinea"/>
        <w:numPr>
          <w:ilvl w:val="0"/>
          <w:numId w:val="1"/>
        </w:numPr>
        <w:jc w:val="both"/>
      </w:pPr>
      <w:r>
        <w:t>Palestine ? : ABP,</w:t>
      </w:r>
    </w:p>
    <w:p w14:paraId="2F9F67BF" w14:textId="77777777" w:rsidR="00A61A3A" w:rsidRDefault="00A61A3A" w:rsidP="00A61A3A">
      <w:pPr>
        <w:jc w:val="both"/>
      </w:pPr>
    </w:p>
    <w:p w14:paraId="115BDD7C" w14:textId="77777777" w:rsidR="00A61A3A" w:rsidRDefault="0023530A" w:rsidP="00A61A3A">
      <w:pPr>
        <w:jc w:val="both"/>
      </w:pPr>
      <w:r>
        <w:t>On divis</w:t>
      </w:r>
      <w:r w:rsidR="00A61A3A">
        <w:t xml:space="preserve">e la liste en taches : </w:t>
      </w:r>
      <w:r>
        <w:rPr>
          <w:color w:val="548DD4" w:themeColor="text2" w:themeTint="99"/>
        </w:rPr>
        <w:t>J</w:t>
      </w:r>
      <w:r w:rsidR="00A61A3A" w:rsidRPr="00A61A3A">
        <w:rPr>
          <w:color w:val="548DD4" w:themeColor="text2" w:themeTint="99"/>
        </w:rPr>
        <w:t>ulie</w:t>
      </w:r>
      <w:r w:rsidR="00A61A3A">
        <w:t xml:space="preserve">, </w:t>
      </w:r>
      <w:proofErr w:type="spellStart"/>
      <w:r>
        <w:rPr>
          <w:color w:val="008000"/>
        </w:rPr>
        <w:t>L</w:t>
      </w:r>
      <w:r w:rsidR="00A61A3A" w:rsidRPr="00A61A3A">
        <w:rPr>
          <w:color w:val="008000"/>
        </w:rPr>
        <w:t>oic</w:t>
      </w:r>
      <w:proofErr w:type="spellEnd"/>
      <w:r w:rsidR="00A61A3A">
        <w:t xml:space="preserve">, </w:t>
      </w:r>
      <w:r>
        <w:rPr>
          <w:color w:val="C0504D" w:themeColor="accent2"/>
        </w:rPr>
        <w:t>L</w:t>
      </w:r>
      <w:r w:rsidR="00A61A3A" w:rsidRPr="00A61A3A">
        <w:rPr>
          <w:color w:val="C0504D" w:themeColor="accent2"/>
        </w:rPr>
        <w:t>ieve</w:t>
      </w:r>
      <w:r w:rsidR="00A61A3A">
        <w:t xml:space="preserve">, </w:t>
      </w:r>
      <w:r>
        <w:rPr>
          <w:color w:val="8064A2" w:themeColor="accent4"/>
        </w:rPr>
        <w:t>J</w:t>
      </w:r>
      <w:r w:rsidR="00A61A3A" w:rsidRPr="00A61A3A">
        <w:rPr>
          <w:color w:val="8064A2" w:themeColor="accent4"/>
        </w:rPr>
        <w:t>an</w:t>
      </w:r>
      <w:r w:rsidR="00A61A3A">
        <w:t xml:space="preserve">, </w:t>
      </w:r>
      <w:r>
        <w:rPr>
          <w:color w:val="F79646" w:themeColor="accent6"/>
        </w:rPr>
        <w:t>M</w:t>
      </w:r>
      <w:r w:rsidR="00A61A3A" w:rsidRPr="00A61A3A">
        <w:rPr>
          <w:color w:val="F79646" w:themeColor="accent6"/>
        </w:rPr>
        <w:t>yriam</w:t>
      </w:r>
      <w:r w:rsidR="00A61A3A">
        <w:t>.</w:t>
      </w:r>
    </w:p>
    <w:p w14:paraId="0C4CA263" w14:textId="77777777" w:rsidR="00A22534" w:rsidRDefault="00A22534" w:rsidP="00A61A3A">
      <w:pPr>
        <w:jc w:val="both"/>
      </w:pPr>
    </w:p>
    <w:p w14:paraId="72FE5640" w14:textId="77777777" w:rsidR="00B26A34" w:rsidRDefault="00B26A34" w:rsidP="00A61A3A">
      <w:pPr>
        <w:jc w:val="both"/>
      </w:pPr>
      <w:r>
        <w:t>Objectif : mobiliser à fond !!! Nous voulons être un mouvement de masse, et nous voulons renouveler le paysage de la société civile.</w:t>
      </w:r>
    </w:p>
    <w:p w14:paraId="223FCE7C" w14:textId="77777777" w:rsidR="00A22534" w:rsidRDefault="00A22534" w:rsidP="00A61A3A">
      <w:pPr>
        <w:jc w:val="both"/>
      </w:pPr>
    </w:p>
    <w:p w14:paraId="04E140FE" w14:textId="77777777" w:rsidR="00B26A34" w:rsidRDefault="00B26A34" w:rsidP="00A61A3A">
      <w:pPr>
        <w:jc w:val="both"/>
      </w:pPr>
      <w:r>
        <w:t>Idée pour la lettre : faire l’intro nous-même et puis laisser 400 mots à chaque association pour développement la problématique et proposer ses alternatives.</w:t>
      </w:r>
    </w:p>
    <w:p w14:paraId="508710DC" w14:textId="77777777" w:rsidR="0023530A" w:rsidRDefault="0023530A" w:rsidP="00A61A3A">
      <w:pPr>
        <w:jc w:val="both"/>
      </w:pPr>
    </w:p>
    <w:p w14:paraId="689EB7CA" w14:textId="77777777" w:rsidR="0023530A" w:rsidRDefault="0023530A" w:rsidP="00A61A3A">
      <w:pPr>
        <w:jc w:val="both"/>
      </w:pPr>
      <w:r>
        <w:t xml:space="preserve">Pour mercredi, on se donne chacun pour objectif d’avoir un nom : que la personne vienne à l’AG, </w:t>
      </w:r>
      <w:r w:rsidR="00A22534">
        <w:t xml:space="preserve">leur </w:t>
      </w:r>
      <w:r>
        <w:t xml:space="preserve">expliquer le concept, leur dire qu’on veut rassembler toutes les </w:t>
      </w:r>
      <w:r>
        <w:lastRenderedPageBreak/>
        <w:t>initiatives bruxelloises, parler d’élargissement, leur demander d’apporter des alternatives.</w:t>
      </w:r>
    </w:p>
    <w:p w14:paraId="2BFDA17E" w14:textId="77777777" w:rsidR="00B26A34" w:rsidRDefault="00B26A34" w:rsidP="00A61A3A">
      <w:pPr>
        <w:jc w:val="both"/>
      </w:pPr>
    </w:p>
    <w:p w14:paraId="3C2921D6" w14:textId="77777777" w:rsidR="0023530A" w:rsidRDefault="00B26A34" w:rsidP="0023530A">
      <w:pPr>
        <w:jc w:val="both"/>
        <w:rPr>
          <w:color w:val="008000"/>
        </w:rPr>
      </w:pPr>
      <w:proofErr w:type="spellStart"/>
      <w:r w:rsidRPr="0023530A">
        <w:rPr>
          <w:color w:val="008000"/>
        </w:rPr>
        <w:t>Loic</w:t>
      </w:r>
      <w:proofErr w:type="spellEnd"/>
      <w:r w:rsidRPr="0023530A">
        <w:rPr>
          <w:color w:val="008000"/>
        </w:rPr>
        <w:t xml:space="preserve"> demande à Philippe la liste des association</w:t>
      </w:r>
      <w:r w:rsidR="0023530A" w:rsidRPr="0023530A">
        <w:rPr>
          <w:color w:val="008000"/>
        </w:rPr>
        <w:t>s</w:t>
      </w:r>
      <w:r w:rsidRPr="0023530A">
        <w:rPr>
          <w:color w:val="008000"/>
        </w:rPr>
        <w:t xml:space="preserve"> signataires TAC</w:t>
      </w:r>
      <w:r w:rsidR="008A106E">
        <w:rPr>
          <w:color w:val="008000"/>
        </w:rPr>
        <w:t xml:space="preserve"> et aussi pour inviter tous les signataires bruxellois</w:t>
      </w:r>
      <w:r w:rsidRPr="0023530A">
        <w:rPr>
          <w:color w:val="008000"/>
        </w:rPr>
        <w:t>.</w:t>
      </w:r>
      <w:r w:rsidR="0023530A" w:rsidRPr="0023530A">
        <w:t xml:space="preserve"> </w:t>
      </w:r>
      <w:r w:rsidR="0023530A" w:rsidRPr="0023530A">
        <w:rPr>
          <w:color w:val="008000"/>
        </w:rPr>
        <w:t xml:space="preserve">Vincent </w:t>
      </w:r>
      <w:proofErr w:type="spellStart"/>
      <w:r w:rsidR="0023530A" w:rsidRPr="0023530A">
        <w:rPr>
          <w:color w:val="008000"/>
        </w:rPr>
        <w:t>Cornil</w:t>
      </w:r>
      <w:proofErr w:type="spellEnd"/>
      <w:r w:rsidR="0023530A" w:rsidRPr="0023530A">
        <w:rPr>
          <w:color w:val="008000"/>
        </w:rPr>
        <w:t xml:space="preserve"> 0484560202 de la part de Myriam</w:t>
      </w:r>
      <w:r w:rsidR="008A106E">
        <w:rPr>
          <w:color w:val="008000"/>
        </w:rPr>
        <w:t>.</w:t>
      </w:r>
    </w:p>
    <w:p w14:paraId="1103D806" w14:textId="77777777" w:rsidR="0023530A" w:rsidRDefault="0023530A" w:rsidP="0023530A">
      <w:pPr>
        <w:jc w:val="both"/>
        <w:rPr>
          <w:color w:val="008000"/>
        </w:rPr>
      </w:pPr>
    </w:p>
    <w:p w14:paraId="5B832A61" w14:textId="77777777" w:rsidR="0023530A" w:rsidRDefault="008A106E" w:rsidP="0023530A">
      <w:pPr>
        <w:jc w:val="both"/>
        <w:rPr>
          <w:color w:val="4F81BD" w:themeColor="accent1"/>
        </w:rPr>
      </w:pPr>
      <w:r>
        <w:rPr>
          <w:color w:val="4F81BD" w:themeColor="accent1"/>
        </w:rPr>
        <w:t xml:space="preserve">Julie rédige la newsletter et la met sur </w:t>
      </w:r>
      <w:proofErr w:type="spellStart"/>
      <w:r>
        <w:rPr>
          <w:color w:val="4F81BD" w:themeColor="accent1"/>
        </w:rPr>
        <w:t>Loomio</w:t>
      </w:r>
      <w:proofErr w:type="spellEnd"/>
      <w:r>
        <w:rPr>
          <w:color w:val="4F81BD" w:themeColor="accent1"/>
        </w:rPr>
        <w:t xml:space="preserve"> pour participation.</w:t>
      </w:r>
    </w:p>
    <w:p w14:paraId="51FDC106" w14:textId="77777777" w:rsidR="008A106E" w:rsidRDefault="008A106E" w:rsidP="0023530A">
      <w:pPr>
        <w:jc w:val="both"/>
        <w:rPr>
          <w:color w:val="4F81BD" w:themeColor="accent1"/>
        </w:rPr>
      </w:pPr>
    </w:p>
    <w:p w14:paraId="0EE2F1B4" w14:textId="77777777" w:rsidR="008A106E" w:rsidRPr="008A106E" w:rsidRDefault="008A106E" w:rsidP="0023530A">
      <w:pPr>
        <w:jc w:val="both"/>
        <w:rPr>
          <w:color w:val="8064A2" w:themeColor="accent4"/>
        </w:rPr>
      </w:pPr>
      <w:r w:rsidRPr="008A106E">
        <w:rPr>
          <w:color w:val="8064A2" w:themeColor="accent4"/>
        </w:rPr>
        <w:t>Jan fait l’</w:t>
      </w:r>
      <w:proofErr w:type="spellStart"/>
      <w:r w:rsidRPr="008A106E">
        <w:rPr>
          <w:color w:val="8064A2" w:themeColor="accent4"/>
        </w:rPr>
        <w:t>event</w:t>
      </w:r>
      <w:proofErr w:type="spellEnd"/>
      <w:r w:rsidRPr="008A106E">
        <w:rPr>
          <w:color w:val="8064A2" w:themeColor="accent4"/>
        </w:rPr>
        <w:t xml:space="preserve"> </w:t>
      </w:r>
      <w:proofErr w:type="spellStart"/>
      <w:r w:rsidRPr="008A106E">
        <w:rPr>
          <w:color w:val="8064A2" w:themeColor="accent4"/>
        </w:rPr>
        <w:t>facebook</w:t>
      </w:r>
      <w:proofErr w:type="spellEnd"/>
      <w:r w:rsidRPr="008A106E">
        <w:rPr>
          <w:color w:val="8064A2" w:themeColor="accent4"/>
        </w:rPr>
        <w:t>.</w:t>
      </w:r>
    </w:p>
    <w:p w14:paraId="335F36CC" w14:textId="77777777" w:rsidR="00B26A34" w:rsidRDefault="00B26A34" w:rsidP="00A61A3A">
      <w:pPr>
        <w:jc w:val="both"/>
        <w:rPr>
          <w:color w:val="008000"/>
        </w:rPr>
      </w:pPr>
    </w:p>
    <w:p w14:paraId="66C5F09F" w14:textId="77777777" w:rsidR="000F30A1" w:rsidRPr="001C3446" w:rsidRDefault="001C3446" w:rsidP="00A61A3A">
      <w:pPr>
        <w:jc w:val="both"/>
      </w:pPr>
      <w:r w:rsidRPr="001C3446">
        <w:t>Auberge espagnole entre 13h</w:t>
      </w:r>
      <w:r>
        <w:t xml:space="preserve"> et 14h. Lieu : la Quincaillerie. Fermeture à 18h.</w:t>
      </w:r>
    </w:p>
    <w:p w14:paraId="52ACECA9" w14:textId="77777777" w:rsidR="008A106E" w:rsidRPr="008A106E" w:rsidRDefault="008A106E" w:rsidP="008A106E">
      <w:pPr>
        <w:pStyle w:val="Kop1"/>
      </w:pPr>
      <w:r w:rsidRPr="008A106E">
        <w:t>2. Structure interne</w:t>
      </w:r>
    </w:p>
    <w:p w14:paraId="4EFFF49F" w14:textId="77777777" w:rsidR="008A106E" w:rsidRDefault="008A106E" w:rsidP="00A61A3A">
      <w:pPr>
        <w:jc w:val="both"/>
        <w:rPr>
          <w:color w:val="008000"/>
        </w:rPr>
      </w:pPr>
    </w:p>
    <w:p w14:paraId="4C5860D0" w14:textId="77777777" w:rsidR="000F30A1" w:rsidRDefault="000F30A1" w:rsidP="00A61A3A">
      <w:pPr>
        <w:jc w:val="both"/>
      </w:pPr>
      <w:r>
        <w:t>Lettre à envoyer aux locales : i</w:t>
      </w:r>
      <w:r w:rsidR="008A106E">
        <w:t xml:space="preserve">l faudrait remettre en contexte la création de la régionale de </w:t>
      </w:r>
      <w:proofErr w:type="spellStart"/>
      <w:r w:rsidR="008A106E">
        <w:t>Bxl</w:t>
      </w:r>
      <w:proofErr w:type="spellEnd"/>
      <w:r w:rsidR="008A106E">
        <w:t xml:space="preserve"> et motiver notre demande : </w:t>
      </w:r>
      <w:r>
        <w:t>on veut connecter les locales autour d’actions communes, et la régionale a pour but d’agir sur le territoire de la région.</w:t>
      </w:r>
      <w:r w:rsidR="008A106E">
        <w:t xml:space="preserve"> </w:t>
      </w:r>
      <w:r>
        <w:t xml:space="preserve">Toutes les communes n’ont pas de locale et pourtant elles ont toutes des problèmes qui méritent notre action. </w:t>
      </w:r>
      <w:r w:rsidR="008A106E">
        <w:t xml:space="preserve">Et puis demander à chaque locale d’envoyer un représentant (laisser à la locale le choix de son </w:t>
      </w:r>
      <w:r>
        <w:t>mode de décision).</w:t>
      </w:r>
    </w:p>
    <w:p w14:paraId="7586D85C" w14:textId="77777777" w:rsidR="000F30A1" w:rsidRDefault="000F30A1" w:rsidP="00A61A3A">
      <w:pPr>
        <w:jc w:val="both"/>
      </w:pPr>
    </w:p>
    <w:p w14:paraId="51274897" w14:textId="77777777" w:rsidR="008A106E" w:rsidRDefault="008A106E" w:rsidP="00A61A3A">
      <w:pPr>
        <w:jc w:val="both"/>
      </w:pPr>
      <w:r>
        <w:t xml:space="preserve">Nous pourrions d’abord recontacter les personnes qui sont déjà venues à la régionale. </w:t>
      </w:r>
    </w:p>
    <w:p w14:paraId="6B18BCC4" w14:textId="77777777" w:rsidR="000F30A1" w:rsidRDefault="000F30A1" w:rsidP="00A61A3A">
      <w:pPr>
        <w:jc w:val="both"/>
      </w:pPr>
    </w:p>
    <w:p w14:paraId="2F0EAB55" w14:textId="77777777" w:rsidR="000F30A1" w:rsidRPr="000F30A1" w:rsidRDefault="000F30A1" w:rsidP="00A61A3A">
      <w:pPr>
        <w:jc w:val="both"/>
        <w:rPr>
          <w:color w:val="008000"/>
        </w:rPr>
      </w:pPr>
      <w:r w:rsidRPr="000F30A1">
        <w:rPr>
          <w:color w:val="008000"/>
        </w:rPr>
        <w:t>Loïc se propose pour contacter les locales pour leur faire part de notre demande.</w:t>
      </w:r>
    </w:p>
    <w:p w14:paraId="60CFA6BB" w14:textId="77777777" w:rsidR="000F30A1" w:rsidRDefault="000F30A1" w:rsidP="00A61A3A">
      <w:pPr>
        <w:jc w:val="both"/>
      </w:pPr>
    </w:p>
    <w:p w14:paraId="193C3F62" w14:textId="77777777" w:rsidR="000F30A1" w:rsidRPr="000F30A1" w:rsidRDefault="000F30A1" w:rsidP="00A61A3A">
      <w:pPr>
        <w:jc w:val="both"/>
        <w:rPr>
          <w:color w:val="4F81BD" w:themeColor="accent1"/>
        </w:rPr>
      </w:pPr>
      <w:r w:rsidRPr="000F30A1">
        <w:rPr>
          <w:color w:val="4F81BD" w:themeColor="accent1"/>
        </w:rPr>
        <w:t>Julie se charge de rédiger la lettre.</w:t>
      </w:r>
    </w:p>
    <w:p w14:paraId="37585836" w14:textId="77777777" w:rsidR="000F30A1" w:rsidRDefault="000F30A1" w:rsidP="00A61A3A">
      <w:pPr>
        <w:jc w:val="both"/>
      </w:pPr>
    </w:p>
    <w:p w14:paraId="533CDFA4" w14:textId="77777777" w:rsidR="008A106E" w:rsidRDefault="001C3446" w:rsidP="00A61A3A">
      <w:pPr>
        <w:jc w:val="both"/>
        <w:rPr>
          <w:color w:val="8064A2" w:themeColor="accent4"/>
        </w:rPr>
      </w:pPr>
      <w:r w:rsidRPr="001C3446">
        <w:rPr>
          <w:color w:val="8064A2" w:themeColor="accent4"/>
        </w:rPr>
        <w:t>Jan contacte TAC et HBH pour les tenir au courant.</w:t>
      </w:r>
    </w:p>
    <w:p w14:paraId="615C701E" w14:textId="77777777" w:rsidR="001C3446" w:rsidRDefault="001C3446" w:rsidP="00A61A3A">
      <w:pPr>
        <w:jc w:val="both"/>
        <w:rPr>
          <w:color w:val="8064A2" w:themeColor="accent4"/>
        </w:rPr>
      </w:pPr>
    </w:p>
    <w:p w14:paraId="32460B10" w14:textId="77777777" w:rsidR="001C3446" w:rsidRPr="001C3446" w:rsidRDefault="001C3446" w:rsidP="001C3446">
      <w:pPr>
        <w:pStyle w:val="Kop1"/>
      </w:pPr>
      <w:r>
        <w:t xml:space="preserve">3. </w:t>
      </w:r>
      <w:r w:rsidRPr="001C3446">
        <w:t xml:space="preserve">Prochaine réunion </w:t>
      </w:r>
    </w:p>
    <w:p w14:paraId="44232853" w14:textId="77777777" w:rsidR="00A22534" w:rsidRDefault="00A22534" w:rsidP="00A61A3A">
      <w:pPr>
        <w:jc w:val="both"/>
      </w:pPr>
    </w:p>
    <w:p w14:paraId="13CEC4E2" w14:textId="77777777" w:rsidR="001C3446" w:rsidRPr="001C3446" w:rsidRDefault="00A22534" w:rsidP="00A61A3A">
      <w:pPr>
        <w:jc w:val="both"/>
      </w:pPr>
      <w:r>
        <w:t>Le 27/10 à 19h30 chez Jan, 93 chaussée de Wemmel.</w:t>
      </w:r>
    </w:p>
    <w:p w14:paraId="7E63C593" w14:textId="77777777" w:rsidR="001C3446" w:rsidRPr="001C3446" w:rsidRDefault="001C3446" w:rsidP="00A61A3A">
      <w:pPr>
        <w:jc w:val="both"/>
      </w:pPr>
    </w:p>
    <w:p w14:paraId="549F9070" w14:textId="77777777" w:rsidR="001C3446" w:rsidRDefault="001C3446" w:rsidP="001C3446">
      <w:pPr>
        <w:pStyle w:val="Kop1"/>
      </w:pPr>
      <w:r>
        <w:t xml:space="preserve">4. </w:t>
      </w:r>
      <w:r w:rsidRPr="001C3446">
        <w:t>TTIP</w:t>
      </w:r>
    </w:p>
    <w:p w14:paraId="0874F23B" w14:textId="77777777" w:rsidR="001C3446" w:rsidRDefault="001C3446" w:rsidP="001C3446"/>
    <w:p w14:paraId="097D773C" w14:textId="77777777" w:rsidR="001C3446" w:rsidRDefault="00A22534" w:rsidP="001C3446">
      <w:pPr>
        <w:rPr>
          <w:color w:val="008000"/>
        </w:rPr>
      </w:pPr>
      <w:r w:rsidRPr="00A22534">
        <w:rPr>
          <w:color w:val="008000"/>
        </w:rPr>
        <w:t>Loïc fera l’</w:t>
      </w:r>
      <w:proofErr w:type="spellStart"/>
      <w:r w:rsidRPr="00A22534">
        <w:rPr>
          <w:color w:val="008000"/>
        </w:rPr>
        <w:t>event</w:t>
      </w:r>
      <w:proofErr w:type="spellEnd"/>
      <w:r w:rsidRPr="00A22534">
        <w:rPr>
          <w:color w:val="008000"/>
        </w:rPr>
        <w:t xml:space="preserve"> </w:t>
      </w:r>
      <w:proofErr w:type="spellStart"/>
      <w:r w:rsidRPr="00A22534">
        <w:rPr>
          <w:color w:val="008000"/>
        </w:rPr>
        <w:t>facebook</w:t>
      </w:r>
      <w:proofErr w:type="spellEnd"/>
      <w:r w:rsidRPr="00A22534">
        <w:rPr>
          <w:color w:val="008000"/>
        </w:rPr>
        <w:t xml:space="preserve"> pour demain avec point de rdv pour la manif de samedi.</w:t>
      </w:r>
    </w:p>
    <w:p w14:paraId="2D53FC4F" w14:textId="77777777" w:rsidR="00B7111F" w:rsidRDefault="00B7111F" w:rsidP="001C3446">
      <w:pPr>
        <w:rPr>
          <w:color w:val="008000"/>
        </w:rPr>
      </w:pPr>
    </w:p>
    <w:p w14:paraId="0A032F6E" w14:textId="77777777" w:rsidR="00B7111F" w:rsidRDefault="00B7111F" w:rsidP="00B7111F">
      <w:pPr>
        <w:pStyle w:val="Kop1"/>
      </w:pPr>
      <w:r>
        <w:t>5</w:t>
      </w:r>
      <w:r>
        <w:t xml:space="preserve">. </w:t>
      </w:r>
      <w:r>
        <w:t>Sans Papiers</w:t>
      </w:r>
    </w:p>
    <w:p w14:paraId="373F4270" w14:textId="77777777" w:rsidR="00B7111F" w:rsidRDefault="00B7111F" w:rsidP="001C3446">
      <w:pPr>
        <w:rPr>
          <w:color w:val="008000"/>
        </w:rPr>
      </w:pPr>
    </w:p>
    <w:p w14:paraId="10E4945D" w14:textId="77777777" w:rsidR="00B7111F" w:rsidRPr="00B7111F" w:rsidRDefault="00B7111F" w:rsidP="001C3446">
      <w:pPr>
        <w:rPr>
          <w:color w:val="660066"/>
        </w:rPr>
      </w:pPr>
      <w:r w:rsidRPr="00B7111F">
        <w:rPr>
          <w:color w:val="660066"/>
        </w:rPr>
        <w:t xml:space="preserve">Jan check si Tout Autre Chose et/ou Hart </w:t>
      </w:r>
      <w:proofErr w:type="spellStart"/>
      <w:r w:rsidRPr="00B7111F">
        <w:rPr>
          <w:color w:val="660066"/>
        </w:rPr>
        <w:t>Boven</w:t>
      </w:r>
      <w:proofErr w:type="spellEnd"/>
      <w:r w:rsidRPr="00B7111F">
        <w:rPr>
          <w:color w:val="660066"/>
        </w:rPr>
        <w:t xml:space="preserve"> Hard mobilise pour la manifestation des </w:t>
      </w:r>
      <w:proofErr w:type="gramStart"/>
      <w:r w:rsidRPr="00B7111F">
        <w:rPr>
          <w:color w:val="660066"/>
        </w:rPr>
        <w:t>sans</w:t>
      </w:r>
      <w:proofErr w:type="gramEnd"/>
      <w:r w:rsidRPr="00B7111F">
        <w:rPr>
          <w:color w:val="660066"/>
        </w:rPr>
        <w:t xml:space="preserve"> papiers. S’ils ne le font pas, on mobilise avec la </w:t>
      </w:r>
      <w:proofErr w:type="spellStart"/>
      <w:r w:rsidRPr="00B7111F">
        <w:rPr>
          <w:color w:val="660066"/>
        </w:rPr>
        <w:t>regionale</w:t>
      </w:r>
      <w:proofErr w:type="spellEnd"/>
      <w:r w:rsidRPr="00B7111F">
        <w:rPr>
          <w:color w:val="660066"/>
        </w:rPr>
        <w:t>.</w:t>
      </w:r>
    </w:p>
    <w:sectPr w:rsidR="00B7111F" w:rsidRPr="00B7111F" w:rsidSect="00303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B852F" w14:textId="77777777" w:rsidR="001C3446" w:rsidRDefault="001C3446" w:rsidP="0023530A">
      <w:r>
        <w:separator/>
      </w:r>
    </w:p>
  </w:endnote>
  <w:endnote w:type="continuationSeparator" w:id="0">
    <w:p w14:paraId="35D20CDD" w14:textId="77777777" w:rsidR="001C3446" w:rsidRDefault="001C3446" w:rsidP="0023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C66D0" w14:textId="77777777" w:rsidR="001C3446" w:rsidRDefault="001C3446" w:rsidP="0023530A">
      <w:r>
        <w:separator/>
      </w:r>
    </w:p>
  </w:footnote>
  <w:footnote w:type="continuationSeparator" w:id="0">
    <w:p w14:paraId="34B49C23" w14:textId="77777777" w:rsidR="001C3446" w:rsidRDefault="001C3446" w:rsidP="00235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A27E1"/>
    <w:multiLevelType w:val="hybridMultilevel"/>
    <w:tmpl w:val="59FED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64"/>
    <w:rsid w:val="000F30A1"/>
    <w:rsid w:val="001B0F38"/>
    <w:rsid w:val="001C3446"/>
    <w:rsid w:val="0023530A"/>
    <w:rsid w:val="003034C1"/>
    <w:rsid w:val="005D7CB4"/>
    <w:rsid w:val="00780D64"/>
    <w:rsid w:val="00817070"/>
    <w:rsid w:val="008A106E"/>
    <w:rsid w:val="0093417B"/>
    <w:rsid w:val="009959F7"/>
    <w:rsid w:val="00A22534"/>
    <w:rsid w:val="00A61A3A"/>
    <w:rsid w:val="00B26A34"/>
    <w:rsid w:val="00B7111F"/>
    <w:rsid w:val="00BC2FC0"/>
    <w:rsid w:val="00FD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E228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fr-FR"/>
    </w:rPr>
  </w:style>
  <w:style w:type="paragraph" w:styleId="Kop1">
    <w:name w:val="heading 1"/>
    <w:basedOn w:val="Normaal"/>
    <w:next w:val="Normaal"/>
    <w:link w:val="Kop1Teken"/>
    <w:uiPriority w:val="9"/>
    <w:qFormat/>
    <w:rsid w:val="008A10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780D64"/>
    <w:pPr>
      <w:ind w:left="720"/>
      <w:contextualSpacing/>
    </w:pPr>
  </w:style>
  <w:style w:type="paragraph" w:styleId="Titel">
    <w:name w:val="Title"/>
    <w:basedOn w:val="Normaal"/>
    <w:next w:val="Normaal"/>
    <w:link w:val="TitelTeken"/>
    <w:uiPriority w:val="10"/>
    <w:qFormat/>
    <w:rsid w:val="002353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uiPriority w:val="10"/>
    <w:rsid w:val="002353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Koptekst">
    <w:name w:val="header"/>
    <w:basedOn w:val="Normaal"/>
    <w:link w:val="KoptekstTeken"/>
    <w:uiPriority w:val="99"/>
    <w:unhideWhenUsed/>
    <w:rsid w:val="0023530A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23530A"/>
    <w:rPr>
      <w:lang w:val="fr-FR"/>
    </w:rPr>
  </w:style>
  <w:style w:type="paragraph" w:styleId="Voettekst">
    <w:name w:val="footer"/>
    <w:basedOn w:val="Normaal"/>
    <w:link w:val="VoettekstTeken"/>
    <w:uiPriority w:val="99"/>
    <w:unhideWhenUsed/>
    <w:rsid w:val="0023530A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23530A"/>
    <w:rPr>
      <w:lang w:val="fr-FR"/>
    </w:rPr>
  </w:style>
  <w:style w:type="character" w:customStyle="1" w:styleId="Kop1Teken">
    <w:name w:val="Kop 1 Teken"/>
    <w:basedOn w:val="Standaardalinea-lettertype"/>
    <w:link w:val="Kop1"/>
    <w:uiPriority w:val="9"/>
    <w:rsid w:val="008A106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fr-FR"/>
    </w:rPr>
  </w:style>
  <w:style w:type="paragraph" w:styleId="Kop1">
    <w:name w:val="heading 1"/>
    <w:basedOn w:val="Normaal"/>
    <w:next w:val="Normaal"/>
    <w:link w:val="Kop1Teken"/>
    <w:uiPriority w:val="9"/>
    <w:qFormat/>
    <w:rsid w:val="008A10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780D64"/>
    <w:pPr>
      <w:ind w:left="720"/>
      <w:contextualSpacing/>
    </w:pPr>
  </w:style>
  <w:style w:type="paragraph" w:styleId="Titel">
    <w:name w:val="Title"/>
    <w:basedOn w:val="Normaal"/>
    <w:next w:val="Normaal"/>
    <w:link w:val="TitelTeken"/>
    <w:uiPriority w:val="10"/>
    <w:qFormat/>
    <w:rsid w:val="002353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uiPriority w:val="10"/>
    <w:rsid w:val="002353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Koptekst">
    <w:name w:val="header"/>
    <w:basedOn w:val="Normaal"/>
    <w:link w:val="KoptekstTeken"/>
    <w:uiPriority w:val="99"/>
    <w:unhideWhenUsed/>
    <w:rsid w:val="0023530A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23530A"/>
    <w:rPr>
      <w:lang w:val="fr-FR"/>
    </w:rPr>
  </w:style>
  <w:style w:type="paragraph" w:styleId="Voettekst">
    <w:name w:val="footer"/>
    <w:basedOn w:val="Normaal"/>
    <w:link w:val="VoettekstTeken"/>
    <w:uiPriority w:val="99"/>
    <w:unhideWhenUsed/>
    <w:rsid w:val="0023530A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23530A"/>
    <w:rPr>
      <w:lang w:val="fr-FR"/>
    </w:rPr>
  </w:style>
  <w:style w:type="character" w:customStyle="1" w:styleId="Kop1Teken">
    <w:name w:val="Kop 1 Teken"/>
    <w:basedOn w:val="Standaardalinea-lettertype"/>
    <w:link w:val="Kop1"/>
    <w:uiPriority w:val="9"/>
    <w:rsid w:val="008A106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524</Words>
  <Characters>2886</Characters>
  <Application>Microsoft Macintosh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4</cp:revision>
  <dcterms:created xsi:type="dcterms:W3CDTF">2015-10-15T17:57:00Z</dcterms:created>
  <dcterms:modified xsi:type="dcterms:W3CDTF">2015-10-15T21:16:00Z</dcterms:modified>
</cp:coreProperties>
</file>