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6C" w:rsidRDefault="00E744A2" w:rsidP="00E744A2">
      <w:pPr>
        <w:rPr>
          <w:rFonts w:ascii="Arial" w:hAnsi="Arial" w:cs="Arial"/>
          <w:sz w:val="32"/>
          <w:szCs w:val="32"/>
        </w:rPr>
      </w:pPr>
      <w:r>
        <w:rPr>
          <w:noProof/>
          <w:color w:val="0000FF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14796" wp14:editId="062401D0">
                <wp:simplePos x="0" y="0"/>
                <wp:positionH relativeFrom="column">
                  <wp:posOffset>-442595</wp:posOffset>
                </wp:positionH>
                <wp:positionV relativeFrom="paragraph">
                  <wp:posOffset>-804545</wp:posOffset>
                </wp:positionV>
                <wp:extent cx="1047750" cy="79057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4A2" w:rsidRDefault="00E744A2">
                            <w:r>
                              <w:rPr>
                                <w:noProof/>
                                <w:color w:val="0000FF"/>
                                <w:lang w:eastAsia="fr-FR"/>
                              </w:rPr>
                              <w:drawing>
                                <wp:inline distT="0" distB="0" distL="0" distR="0" wp14:anchorId="3758129E" wp14:editId="48CEF6A3">
                                  <wp:extent cx="685800" cy="682831"/>
                                  <wp:effectExtent l="0" t="0" r="0" b="3175"/>
                                  <wp:docPr id="1" name="irc_mi" descr="https://www.financite.be/sites/default/files/news/images/logo_tout_autre_chose.pn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www.financite.be/sites/default/files/news/images/logo_tout_autre_chose.pn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5680" cy="70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1479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4.85pt;margin-top:-63.35pt;width:82.5pt;height:6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" fillcolor="white [3201]" stroked="f" strokeweight=".5pt">
                <v:textbox>
                  <w:txbxContent>
                    <w:p w:rsidR="00E744A2" w:rsidRDefault="00E744A2">
                      <w:r>
                        <w:rPr>
                          <w:noProof/>
                          <w:color w:val="0000FF"/>
                          <w:lang w:eastAsia="fr-FR"/>
                        </w:rPr>
                        <w:drawing>
                          <wp:inline distT="0" distB="0" distL="0" distR="0" wp14:anchorId="3758129E" wp14:editId="48CEF6A3">
                            <wp:extent cx="685800" cy="682831"/>
                            <wp:effectExtent l="0" t="0" r="0" b="3175"/>
                            <wp:docPr id="1" name="irc_mi" descr="https://www.financite.be/sites/default/files/news/images/logo_tout_autre_chose.pn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www.financite.be/sites/default/files/news/images/logo_tout_autre_chose.pn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5680" cy="70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4AE5DCD" wp14:editId="7051668C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2161540" cy="1685925"/>
            <wp:effectExtent l="95250" t="95250" r="86360" b="10477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9" t="22549" r="49074" b="52690"/>
                    <a:stretch/>
                  </pic:blipFill>
                  <pic:spPr bwMode="auto">
                    <a:xfrm>
                      <a:off x="0" y="0"/>
                      <a:ext cx="2161540" cy="16859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80A55" wp14:editId="64115A49">
                <wp:simplePos x="0" y="0"/>
                <wp:positionH relativeFrom="column">
                  <wp:posOffset>1367155</wp:posOffset>
                </wp:positionH>
                <wp:positionV relativeFrom="paragraph">
                  <wp:posOffset>-685800</wp:posOffset>
                </wp:positionV>
                <wp:extent cx="3314700" cy="6762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E6C" w:rsidRDefault="00495E6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95E6C" w:rsidRDefault="00495E6C">
                            <w:r w:rsidRPr="00A072A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Accroche au manifeste (Version 1.2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80A55" id="Zone de texte 5" o:spid="_x0000_s1027" type="#_x0000_t202" style="position:absolute;margin-left:107.65pt;margin-top:-54pt;width:261pt;height:5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" fillcolor="white [3201]" stroked="f" strokeweight=".5pt">
                <v:textbox>
                  <w:txbxContent>
                    <w:p w:rsidR="00495E6C" w:rsidRDefault="00495E6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495E6C" w:rsidRDefault="00495E6C">
                      <w:r w:rsidRPr="00A072A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Accroche au manifeste (Version 1.2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4BCF" wp14:editId="2EE730FF">
                <wp:simplePos x="0" y="0"/>
                <wp:positionH relativeFrom="column">
                  <wp:posOffset>5196205</wp:posOffset>
                </wp:positionH>
                <wp:positionV relativeFrom="paragraph">
                  <wp:posOffset>-709295</wp:posOffset>
                </wp:positionV>
                <wp:extent cx="1114425" cy="68580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4A2" w:rsidRDefault="00E744A2">
                            <w:r>
                              <w:rPr>
                                <w:noProof/>
                                <w:color w:val="0000FF"/>
                                <w:lang w:eastAsia="fr-FR"/>
                              </w:rPr>
                              <w:drawing>
                                <wp:inline distT="0" distB="0" distL="0" distR="0" wp14:anchorId="07A7B223" wp14:editId="47699DC4">
                                  <wp:extent cx="914913" cy="645160"/>
                                  <wp:effectExtent l="0" t="0" r="0" b="2540"/>
                                  <wp:docPr id="2" name="irc_mi" descr="http://participer.toutautrechose.be/groups/33/cover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participer.toutautrechose.be/groups/33/cover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319" cy="658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4BCF" id="Zone de texte 3" o:spid="_x0000_s1028" type="#_x0000_t202" style="position:absolute;margin-left:409.15pt;margin-top:-55.85pt;width:87.7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" fillcolor="white [3201]" stroked="f" strokeweight=".5pt">
                <v:textbox>
                  <w:txbxContent>
                    <w:p w:rsidR="00E744A2" w:rsidRDefault="00E744A2">
                      <w:r>
                        <w:rPr>
                          <w:noProof/>
                          <w:color w:val="0000FF"/>
                          <w:lang w:eastAsia="fr-FR"/>
                        </w:rPr>
                        <w:drawing>
                          <wp:inline distT="0" distB="0" distL="0" distR="0" wp14:anchorId="07A7B223" wp14:editId="47699DC4">
                            <wp:extent cx="914913" cy="645160"/>
                            <wp:effectExtent l="0" t="0" r="0" b="2540"/>
                            <wp:docPr id="2" name="irc_mi" descr="http://participer.toutautrechose.be/groups/33/cover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participer.toutautrechose.be/groups/33/cover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319" cy="6581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146BD46" wp14:editId="31D7F7CE">
            <wp:extent cx="2847975" cy="1541564"/>
            <wp:effectExtent l="95250" t="95250" r="85725" b="971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573" t="52028" r="49405" b="30629"/>
                    <a:stretch/>
                  </pic:blipFill>
                  <pic:spPr bwMode="auto">
                    <a:xfrm>
                      <a:off x="0" y="0"/>
                      <a:ext cx="2870472" cy="15537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44A2" w:rsidRPr="00E744A2" w:rsidRDefault="00E744A2" w:rsidP="00E744A2">
      <w:pPr>
        <w:rPr>
          <w:rFonts w:ascii="Arial" w:hAnsi="Arial" w:cs="Arial"/>
          <w:sz w:val="32"/>
          <w:szCs w:val="32"/>
        </w:rPr>
      </w:pPr>
    </w:p>
    <w:p w:rsidR="00A141E5" w:rsidRPr="00726103" w:rsidRDefault="00495E6C" w:rsidP="0099644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</w:t>
      </w:r>
      <w:r w:rsidR="007D22B3" w:rsidRPr="00726103">
        <w:rPr>
          <w:rFonts w:ascii="Arial" w:hAnsi="Arial" w:cs="Arial"/>
          <w:sz w:val="30"/>
          <w:szCs w:val="30"/>
        </w:rPr>
        <w:t>orizon bouché</w:t>
      </w:r>
      <w:r w:rsidR="00185AFC" w:rsidRPr="00726103">
        <w:rPr>
          <w:rFonts w:ascii="Arial" w:hAnsi="Arial" w:cs="Arial"/>
          <w:sz w:val="30"/>
          <w:szCs w:val="30"/>
        </w:rPr>
        <w:t xml:space="preserve"> et </w:t>
      </w:r>
      <w:r w:rsidR="0094511F" w:rsidRPr="00726103">
        <w:rPr>
          <w:rFonts w:ascii="Arial" w:hAnsi="Arial" w:cs="Arial"/>
          <w:sz w:val="30"/>
          <w:szCs w:val="30"/>
        </w:rPr>
        <w:t>discours dominant</w:t>
      </w:r>
      <w:r w:rsidR="000C5646" w:rsidRPr="00726103">
        <w:rPr>
          <w:rFonts w:ascii="Arial" w:hAnsi="Arial" w:cs="Arial"/>
          <w:sz w:val="30"/>
          <w:szCs w:val="30"/>
        </w:rPr>
        <w:t>s</w:t>
      </w:r>
      <w:r w:rsidR="00185AFC" w:rsidRPr="00726103">
        <w:rPr>
          <w:rFonts w:ascii="Arial" w:hAnsi="Arial" w:cs="Arial"/>
          <w:sz w:val="30"/>
          <w:szCs w:val="30"/>
        </w:rPr>
        <w:t xml:space="preserve"> </w:t>
      </w:r>
      <w:r w:rsidR="00185AFC" w:rsidRPr="00372CA5">
        <w:rPr>
          <w:rFonts w:ascii="Arial" w:hAnsi="Arial" w:cs="Arial"/>
          <w:sz w:val="30"/>
          <w:szCs w:val="30"/>
        </w:rPr>
        <w:t>désastreux</w:t>
      </w:r>
    </w:p>
    <w:p w:rsidR="00FE02E1" w:rsidRDefault="00947523" w:rsidP="00673405">
      <w:pPr>
        <w:jc w:val="both"/>
        <w:rPr>
          <w:rFonts w:ascii="Arial" w:hAnsi="Arial" w:cs="Arial"/>
        </w:rPr>
      </w:pPr>
      <w:r w:rsidRPr="004315BB">
        <w:rPr>
          <w:rFonts w:ascii="Arial" w:hAnsi="Arial" w:cs="Arial"/>
        </w:rPr>
        <w:t>A l’</w:t>
      </w:r>
      <w:r w:rsidR="00CF2B93" w:rsidRPr="004315BB">
        <w:rPr>
          <w:rFonts w:ascii="Arial" w:hAnsi="Arial" w:cs="Arial"/>
        </w:rPr>
        <w:t>heure</w:t>
      </w:r>
      <w:r w:rsidR="00CF2B93" w:rsidRPr="004315BB">
        <w:rPr>
          <w:rFonts w:ascii="Arial" w:hAnsi="Arial" w:cs="Arial"/>
          <w:b/>
        </w:rPr>
        <w:t xml:space="preserve"> </w:t>
      </w:r>
      <w:r w:rsidR="00CF2B93" w:rsidRPr="004315BB">
        <w:rPr>
          <w:rFonts w:ascii="Arial" w:hAnsi="Arial" w:cs="Arial"/>
        </w:rPr>
        <w:t>où</w:t>
      </w:r>
      <w:r w:rsidR="004315BB" w:rsidRPr="004315BB">
        <w:rPr>
          <w:rFonts w:ascii="Arial" w:hAnsi="Arial" w:cs="Arial"/>
        </w:rPr>
        <w:t> </w:t>
      </w:r>
      <w:r w:rsidR="00CF2B93" w:rsidRPr="004315BB">
        <w:rPr>
          <w:rFonts w:ascii="Arial" w:hAnsi="Arial" w:cs="Arial"/>
        </w:rPr>
        <w:t xml:space="preserve"> l</w:t>
      </w:r>
      <w:r w:rsidR="004315BB" w:rsidRPr="004315BB">
        <w:rPr>
          <w:rFonts w:ascii="Arial" w:hAnsi="Arial" w:cs="Arial"/>
        </w:rPr>
        <w:t xml:space="preserve">es </w:t>
      </w:r>
      <w:r w:rsidR="004315BB">
        <w:rPr>
          <w:rFonts w:ascii="Arial" w:hAnsi="Arial" w:cs="Arial"/>
        </w:rPr>
        <w:t xml:space="preserve">politiques sont de plus en plus dictées </w:t>
      </w:r>
      <w:r w:rsidR="004315BB" w:rsidRPr="007E340A">
        <w:rPr>
          <w:rFonts w:ascii="Arial" w:hAnsi="Arial" w:cs="Arial"/>
        </w:rPr>
        <w:t>par</w:t>
      </w:r>
      <w:r w:rsidR="0038291C" w:rsidRPr="007E340A">
        <w:rPr>
          <w:rFonts w:ascii="Arial" w:hAnsi="Arial" w:cs="Arial"/>
        </w:rPr>
        <w:t xml:space="preserve"> le</w:t>
      </w:r>
      <w:r w:rsidR="004315BB" w:rsidRPr="007E340A">
        <w:rPr>
          <w:rFonts w:ascii="Arial" w:hAnsi="Arial" w:cs="Arial"/>
        </w:rPr>
        <w:t xml:space="preserve"> </w:t>
      </w:r>
      <w:r w:rsidR="004315BB">
        <w:rPr>
          <w:rFonts w:ascii="Arial" w:hAnsi="Arial" w:cs="Arial"/>
        </w:rPr>
        <w:t>monde économique et les lois du marché, où on ne voi</w:t>
      </w:r>
      <w:r w:rsidR="00CF2B93">
        <w:rPr>
          <w:rFonts w:ascii="Arial" w:hAnsi="Arial" w:cs="Arial"/>
        </w:rPr>
        <w:t>t l’</w:t>
      </w:r>
      <w:r w:rsidR="009A2962">
        <w:rPr>
          <w:rFonts w:ascii="Arial" w:hAnsi="Arial" w:cs="Arial"/>
        </w:rPr>
        <w:t xml:space="preserve">école </w:t>
      </w:r>
      <w:r w:rsidR="00EB674F">
        <w:rPr>
          <w:rFonts w:ascii="Arial" w:hAnsi="Arial" w:cs="Arial"/>
        </w:rPr>
        <w:t>qu’</w:t>
      </w:r>
      <w:r w:rsidR="009A2962">
        <w:rPr>
          <w:rFonts w:ascii="Arial" w:hAnsi="Arial" w:cs="Arial"/>
        </w:rPr>
        <w:t>au travers</w:t>
      </w:r>
      <w:r w:rsidR="00CF2B93">
        <w:rPr>
          <w:rFonts w:ascii="Arial" w:hAnsi="Arial" w:cs="Arial"/>
        </w:rPr>
        <w:t xml:space="preserve"> d</w:t>
      </w:r>
      <w:r w:rsidR="009A2962">
        <w:rPr>
          <w:rFonts w:ascii="Arial" w:hAnsi="Arial" w:cs="Arial"/>
        </w:rPr>
        <w:t>’</w:t>
      </w:r>
      <w:r w:rsidR="00B900FF">
        <w:rPr>
          <w:rFonts w:ascii="Arial" w:hAnsi="Arial" w:cs="Arial"/>
        </w:rPr>
        <w:t>indicateurs</w:t>
      </w:r>
      <w:r>
        <w:rPr>
          <w:rFonts w:ascii="Arial" w:hAnsi="Arial" w:cs="Arial"/>
        </w:rPr>
        <w:t xml:space="preserve"> de performance,</w:t>
      </w:r>
      <w:r w:rsidR="009A2962">
        <w:rPr>
          <w:rFonts w:ascii="Arial" w:hAnsi="Arial" w:cs="Arial"/>
        </w:rPr>
        <w:t xml:space="preserve"> où le système met</w:t>
      </w:r>
      <w:r>
        <w:rPr>
          <w:rFonts w:ascii="Arial" w:hAnsi="Arial" w:cs="Arial"/>
        </w:rPr>
        <w:t xml:space="preserve"> en compétition </w:t>
      </w:r>
      <w:r w:rsidR="00EB674F">
        <w:rPr>
          <w:rFonts w:ascii="Arial" w:hAnsi="Arial" w:cs="Arial"/>
        </w:rPr>
        <w:t>l</w:t>
      </w:r>
      <w:r>
        <w:rPr>
          <w:rFonts w:ascii="Arial" w:hAnsi="Arial" w:cs="Arial"/>
        </w:rPr>
        <w:t>es établissements</w:t>
      </w:r>
      <w:r w:rsidR="00FE02E1">
        <w:rPr>
          <w:rFonts w:ascii="Arial" w:hAnsi="Arial" w:cs="Arial"/>
        </w:rPr>
        <w:t>,</w:t>
      </w:r>
      <w:r w:rsidR="001A7B86">
        <w:rPr>
          <w:rFonts w:ascii="Arial" w:hAnsi="Arial" w:cs="Arial"/>
        </w:rPr>
        <w:t xml:space="preserve"> où les plus faibles sont de plus en plus mis à mal,</w:t>
      </w:r>
      <w:r w:rsidR="00FE02E1">
        <w:rPr>
          <w:rFonts w:ascii="Arial" w:hAnsi="Arial" w:cs="Arial"/>
        </w:rPr>
        <w:t>…</w:t>
      </w:r>
    </w:p>
    <w:p w:rsidR="0094511F" w:rsidRPr="00E744A2" w:rsidRDefault="00FE02E1" w:rsidP="00673405">
      <w:pPr>
        <w:jc w:val="both"/>
        <w:rPr>
          <w:rFonts w:ascii="Arial" w:hAnsi="Arial" w:cs="Arial"/>
        </w:rPr>
      </w:pPr>
      <w:r w:rsidRPr="00E744A2">
        <w:rPr>
          <w:rFonts w:ascii="Arial" w:hAnsi="Arial" w:cs="Arial"/>
        </w:rPr>
        <w:t>Nous refusons de rester passifs</w:t>
      </w:r>
      <w:r w:rsidR="00726103" w:rsidRPr="00E744A2">
        <w:rPr>
          <w:rFonts w:ascii="Arial" w:hAnsi="Arial" w:cs="Arial"/>
        </w:rPr>
        <w:t>, spectateurs</w:t>
      </w:r>
      <w:r w:rsidRPr="00E744A2">
        <w:rPr>
          <w:rFonts w:ascii="Arial" w:hAnsi="Arial" w:cs="Arial"/>
        </w:rPr>
        <w:t>.</w:t>
      </w:r>
      <w:r w:rsidRPr="00E744A2">
        <w:rPr>
          <w:rFonts w:ascii="Arial" w:hAnsi="Arial" w:cs="Arial"/>
          <w:b/>
        </w:rPr>
        <w:t xml:space="preserve"> </w:t>
      </w:r>
      <w:r w:rsidR="0096176B" w:rsidRPr="00E744A2">
        <w:rPr>
          <w:rFonts w:ascii="Arial" w:hAnsi="Arial" w:cs="Arial"/>
          <w:b/>
        </w:rPr>
        <w:t>Il</w:t>
      </w:r>
      <w:r w:rsidRPr="00E744A2">
        <w:rPr>
          <w:rFonts w:ascii="Arial" w:hAnsi="Arial" w:cs="Arial"/>
          <w:b/>
        </w:rPr>
        <w:t xml:space="preserve"> faut changer les choses !</w:t>
      </w:r>
      <w:r w:rsidR="001C0E86" w:rsidRPr="00E744A2">
        <w:rPr>
          <w:rFonts w:ascii="Arial" w:hAnsi="Arial" w:cs="Arial"/>
          <w:b/>
        </w:rPr>
        <w:t xml:space="preserve"> </w:t>
      </w:r>
    </w:p>
    <w:p w:rsidR="00F769D1" w:rsidRPr="00E744A2" w:rsidRDefault="00AB2405" w:rsidP="00673405">
      <w:pPr>
        <w:jc w:val="both"/>
        <w:rPr>
          <w:rFonts w:ascii="Arial" w:hAnsi="Arial" w:cs="Arial"/>
        </w:rPr>
      </w:pPr>
      <w:r w:rsidRPr="00E744A2">
        <w:rPr>
          <w:rFonts w:ascii="Arial" w:hAnsi="Arial" w:cs="Arial"/>
        </w:rPr>
        <w:t>D</w:t>
      </w:r>
      <w:r w:rsidR="00981248" w:rsidRPr="00E744A2">
        <w:rPr>
          <w:rFonts w:ascii="Arial" w:hAnsi="Arial" w:cs="Arial"/>
        </w:rPr>
        <w:t>’une part</w:t>
      </w:r>
      <w:r w:rsidR="004473EB" w:rsidRPr="00E744A2">
        <w:rPr>
          <w:rFonts w:ascii="Arial" w:hAnsi="Arial" w:cs="Arial"/>
        </w:rPr>
        <w:t>,</w:t>
      </w:r>
      <w:r w:rsidR="004473EB" w:rsidRPr="00E744A2">
        <w:rPr>
          <w:rFonts w:ascii="Arial" w:hAnsi="Arial" w:cs="Arial"/>
          <w:b/>
        </w:rPr>
        <w:t xml:space="preserve"> </w:t>
      </w:r>
      <w:r w:rsidR="00C04AE0" w:rsidRPr="00E744A2">
        <w:rPr>
          <w:rFonts w:ascii="Arial" w:hAnsi="Arial" w:cs="Arial"/>
          <w:b/>
        </w:rPr>
        <w:t>en remettant</w:t>
      </w:r>
      <w:r w:rsidR="00DE67E2" w:rsidRPr="00E744A2">
        <w:rPr>
          <w:rFonts w:ascii="Arial" w:hAnsi="Arial" w:cs="Arial"/>
          <w:b/>
        </w:rPr>
        <w:t xml:space="preserve"> en</w:t>
      </w:r>
      <w:r w:rsidR="004473EB" w:rsidRPr="00E744A2">
        <w:rPr>
          <w:rFonts w:ascii="Arial" w:hAnsi="Arial" w:cs="Arial"/>
          <w:b/>
        </w:rPr>
        <w:t xml:space="preserve"> cause</w:t>
      </w:r>
      <w:r w:rsidR="00C04AE0" w:rsidRPr="00E744A2">
        <w:rPr>
          <w:rFonts w:ascii="Arial" w:hAnsi="Arial" w:cs="Arial"/>
          <w:b/>
        </w:rPr>
        <w:t>, collectivement,</w:t>
      </w:r>
      <w:r w:rsidR="004473EB" w:rsidRPr="00E744A2">
        <w:rPr>
          <w:rFonts w:ascii="Arial" w:hAnsi="Arial" w:cs="Arial"/>
          <w:b/>
        </w:rPr>
        <w:t xml:space="preserve"> l</w:t>
      </w:r>
      <w:r w:rsidR="00DE67E2" w:rsidRPr="00E744A2">
        <w:rPr>
          <w:rFonts w:ascii="Arial" w:hAnsi="Arial" w:cs="Arial"/>
          <w:b/>
        </w:rPr>
        <w:t>e</w:t>
      </w:r>
      <w:r w:rsidR="004473EB" w:rsidRPr="00E744A2">
        <w:rPr>
          <w:rFonts w:ascii="Arial" w:hAnsi="Arial" w:cs="Arial"/>
          <w:b/>
        </w:rPr>
        <w:t xml:space="preserve">s </w:t>
      </w:r>
      <w:r w:rsidR="00DE67E2" w:rsidRPr="00E744A2">
        <w:rPr>
          <w:rFonts w:ascii="Arial" w:hAnsi="Arial" w:cs="Arial"/>
          <w:b/>
        </w:rPr>
        <w:t>fondements</w:t>
      </w:r>
      <w:r w:rsidR="00F0572D" w:rsidRPr="00E744A2">
        <w:rPr>
          <w:rFonts w:ascii="Arial" w:hAnsi="Arial" w:cs="Arial"/>
          <w:b/>
        </w:rPr>
        <w:t xml:space="preserve"> d’une école</w:t>
      </w:r>
      <w:r w:rsidR="004473EB" w:rsidRPr="00E744A2">
        <w:rPr>
          <w:rFonts w:ascii="Arial" w:hAnsi="Arial" w:cs="Arial"/>
          <w:b/>
        </w:rPr>
        <w:t xml:space="preserve"> </w:t>
      </w:r>
      <w:r w:rsidR="00DE67E2" w:rsidRPr="00E744A2">
        <w:rPr>
          <w:rFonts w:ascii="Arial" w:hAnsi="Arial" w:cs="Arial"/>
          <w:b/>
        </w:rPr>
        <w:t>adapté</w:t>
      </w:r>
      <w:r w:rsidR="004473EB" w:rsidRPr="00E744A2">
        <w:rPr>
          <w:rFonts w:ascii="Arial" w:hAnsi="Arial" w:cs="Arial"/>
          <w:b/>
        </w:rPr>
        <w:t>e</w:t>
      </w:r>
      <w:r w:rsidR="00A857D1" w:rsidRPr="00E744A2">
        <w:rPr>
          <w:rFonts w:ascii="Arial" w:hAnsi="Arial" w:cs="Arial"/>
          <w:b/>
        </w:rPr>
        <w:t xml:space="preserve"> à une</w:t>
      </w:r>
      <w:r w:rsidR="00F769D1" w:rsidRPr="00E744A2">
        <w:rPr>
          <w:rFonts w:ascii="Arial" w:hAnsi="Arial" w:cs="Arial"/>
          <w:b/>
        </w:rPr>
        <w:t xml:space="preserve"> société néo-libérale</w:t>
      </w:r>
      <w:r w:rsidR="0096176B" w:rsidRPr="00E744A2">
        <w:rPr>
          <w:rFonts w:ascii="Arial" w:hAnsi="Arial" w:cs="Arial"/>
        </w:rPr>
        <w:t xml:space="preserve"> (</w:t>
      </w:r>
      <w:r w:rsidR="00195BBE" w:rsidRPr="00E744A2">
        <w:rPr>
          <w:rFonts w:ascii="Arial" w:hAnsi="Arial" w:cs="Arial"/>
        </w:rPr>
        <w:t xml:space="preserve">valeurs : </w:t>
      </w:r>
      <w:r w:rsidR="0096176B" w:rsidRPr="00E744A2">
        <w:rPr>
          <w:rFonts w:ascii="Arial" w:hAnsi="Arial" w:cs="Arial"/>
        </w:rPr>
        <w:t>compétition</w:t>
      </w:r>
      <w:r w:rsidR="0094034C" w:rsidRPr="00E744A2">
        <w:rPr>
          <w:rFonts w:ascii="Arial" w:hAnsi="Arial" w:cs="Arial"/>
        </w:rPr>
        <w:t>, individualisme &gt;</w:t>
      </w:r>
      <w:r w:rsidR="007D437D" w:rsidRPr="00E744A2">
        <w:rPr>
          <w:rFonts w:ascii="Arial" w:hAnsi="Arial" w:cs="Arial"/>
        </w:rPr>
        <w:t xml:space="preserve"> utilitarisme</w:t>
      </w:r>
      <w:r w:rsidR="0096176B" w:rsidRPr="00E744A2">
        <w:rPr>
          <w:rFonts w:ascii="Arial" w:hAnsi="Arial" w:cs="Arial"/>
        </w:rPr>
        <w:t>)</w:t>
      </w:r>
      <w:r w:rsidR="007D437D" w:rsidRPr="00E744A2">
        <w:rPr>
          <w:rFonts w:ascii="Arial" w:hAnsi="Arial" w:cs="Arial"/>
        </w:rPr>
        <w:t>.</w:t>
      </w:r>
      <w:r w:rsidR="00074542" w:rsidRPr="00E744A2">
        <w:rPr>
          <w:rFonts w:ascii="Arial" w:hAnsi="Arial" w:cs="Arial"/>
        </w:rPr>
        <w:t xml:space="preserve"> </w:t>
      </w:r>
    </w:p>
    <w:p w:rsidR="00FE02E1" w:rsidRPr="004D2DD6" w:rsidRDefault="00981248" w:rsidP="00673405">
      <w:pPr>
        <w:jc w:val="both"/>
        <w:rPr>
          <w:rFonts w:ascii="Arial" w:hAnsi="Arial" w:cs="Arial"/>
        </w:rPr>
      </w:pPr>
      <w:r w:rsidRPr="004D2DD6">
        <w:rPr>
          <w:rFonts w:ascii="Arial" w:hAnsi="Arial" w:cs="Arial"/>
        </w:rPr>
        <w:t>D’autre part,</w:t>
      </w:r>
      <w:r w:rsidRPr="004D2DD6">
        <w:rPr>
          <w:rFonts w:ascii="Arial" w:hAnsi="Arial" w:cs="Arial"/>
          <w:b/>
        </w:rPr>
        <w:t xml:space="preserve"> </w:t>
      </w:r>
      <w:r w:rsidR="00CE3453" w:rsidRPr="00E744A2">
        <w:rPr>
          <w:rFonts w:ascii="Arial" w:hAnsi="Arial" w:cs="Arial"/>
          <w:b/>
        </w:rPr>
        <w:t>en refusant</w:t>
      </w:r>
      <w:r w:rsidR="00387FC8" w:rsidRPr="00E744A2">
        <w:rPr>
          <w:rFonts w:ascii="Arial" w:hAnsi="Arial" w:cs="Arial"/>
          <w:b/>
        </w:rPr>
        <w:t xml:space="preserve"> le repli sur</w:t>
      </w:r>
      <w:r w:rsidR="00CE3453" w:rsidRPr="00E744A2">
        <w:rPr>
          <w:rFonts w:ascii="Arial" w:hAnsi="Arial" w:cs="Arial"/>
          <w:b/>
        </w:rPr>
        <w:t xml:space="preserve"> « </w:t>
      </w:r>
      <w:r w:rsidR="00387FC8" w:rsidRPr="00E744A2">
        <w:rPr>
          <w:rFonts w:ascii="Arial" w:hAnsi="Arial" w:cs="Arial"/>
          <w:b/>
        </w:rPr>
        <w:t>l’</w:t>
      </w:r>
      <w:r w:rsidR="00CE3453" w:rsidRPr="00E744A2">
        <w:rPr>
          <w:rFonts w:ascii="Arial" w:hAnsi="Arial" w:cs="Arial"/>
          <w:b/>
        </w:rPr>
        <w:t>e</w:t>
      </w:r>
      <w:r w:rsidR="00387FC8" w:rsidRPr="00E744A2">
        <w:rPr>
          <w:rFonts w:ascii="Arial" w:hAnsi="Arial" w:cs="Arial"/>
          <w:b/>
        </w:rPr>
        <w:t>ntre soi » et les modèles d’antan</w:t>
      </w:r>
      <w:r w:rsidR="0096176B" w:rsidRPr="004D2DD6">
        <w:rPr>
          <w:rFonts w:ascii="Arial" w:hAnsi="Arial" w:cs="Arial"/>
        </w:rPr>
        <w:t xml:space="preserve"> isolés</w:t>
      </w:r>
      <w:r w:rsidR="00CE3453" w:rsidRPr="004D2DD6">
        <w:rPr>
          <w:rFonts w:ascii="Arial" w:hAnsi="Arial" w:cs="Arial"/>
        </w:rPr>
        <w:t xml:space="preserve"> du monde</w:t>
      </w:r>
      <w:r w:rsidR="001A7B86" w:rsidRPr="004D2DD6">
        <w:rPr>
          <w:rFonts w:ascii="Arial" w:hAnsi="Arial" w:cs="Arial"/>
        </w:rPr>
        <w:t>. Configuration dans laquelle</w:t>
      </w:r>
      <w:r w:rsidR="00387FC8" w:rsidRPr="004D2DD6">
        <w:rPr>
          <w:rFonts w:ascii="Arial" w:hAnsi="Arial" w:cs="Arial"/>
        </w:rPr>
        <w:t xml:space="preserve"> </w:t>
      </w:r>
      <w:r w:rsidR="00AC6521" w:rsidRPr="004D2DD6">
        <w:rPr>
          <w:rFonts w:ascii="Arial" w:hAnsi="Arial" w:cs="Arial"/>
        </w:rPr>
        <w:t>il est difficile</w:t>
      </w:r>
      <w:r w:rsidR="00286970" w:rsidRPr="004D2DD6">
        <w:rPr>
          <w:rFonts w:ascii="Arial" w:hAnsi="Arial" w:cs="Arial"/>
        </w:rPr>
        <w:t xml:space="preserve"> de ne pas</w:t>
      </w:r>
      <w:r w:rsidR="00AC6521" w:rsidRPr="004D2DD6">
        <w:rPr>
          <w:rFonts w:ascii="Arial" w:hAnsi="Arial" w:cs="Arial"/>
        </w:rPr>
        <w:t xml:space="preserve"> </w:t>
      </w:r>
      <w:r w:rsidR="00673405" w:rsidRPr="004D2DD6">
        <w:rPr>
          <w:rFonts w:ascii="Arial" w:hAnsi="Arial" w:cs="Arial"/>
        </w:rPr>
        <w:t>vouloir</w:t>
      </w:r>
      <w:r w:rsidR="00286970" w:rsidRPr="004D2DD6">
        <w:rPr>
          <w:rFonts w:ascii="Arial" w:hAnsi="Arial" w:cs="Arial"/>
        </w:rPr>
        <w:t xml:space="preserve"> </w:t>
      </w:r>
      <w:r w:rsidR="00AC6521" w:rsidRPr="004D2DD6">
        <w:rPr>
          <w:rFonts w:ascii="Arial" w:hAnsi="Arial" w:cs="Arial"/>
        </w:rPr>
        <w:t>« tirer son épingle du jeu ».</w:t>
      </w:r>
      <w:r w:rsidR="009A2962" w:rsidRPr="004D2DD6">
        <w:rPr>
          <w:rFonts w:ascii="Arial" w:hAnsi="Arial" w:cs="Arial"/>
        </w:rPr>
        <w:t xml:space="preserve"> </w:t>
      </w:r>
    </w:p>
    <w:p w:rsidR="009B27FE" w:rsidRPr="00E744A2" w:rsidRDefault="009A2962" w:rsidP="00673405">
      <w:pPr>
        <w:jc w:val="both"/>
        <w:rPr>
          <w:rFonts w:ascii="Arial" w:hAnsi="Arial" w:cs="Arial"/>
          <w:b/>
        </w:rPr>
      </w:pPr>
      <w:r w:rsidRPr="00E744A2">
        <w:rPr>
          <w:rFonts w:ascii="Arial" w:hAnsi="Arial" w:cs="Arial"/>
          <w:b/>
        </w:rPr>
        <w:t>Une</w:t>
      </w:r>
      <w:r w:rsidR="0096176B" w:rsidRPr="00E744A2">
        <w:rPr>
          <w:rFonts w:ascii="Arial" w:hAnsi="Arial" w:cs="Arial"/>
          <w:b/>
        </w:rPr>
        <w:t xml:space="preserve"> alternative existe</w:t>
      </w:r>
      <w:r w:rsidR="00726103" w:rsidRPr="00E744A2">
        <w:rPr>
          <w:rFonts w:ascii="Arial" w:hAnsi="Arial" w:cs="Arial"/>
          <w:b/>
        </w:rPr>
        <w:t> : un</w:t>
      </w:r>
      <w:r w:rsidR="00BD6D3F" w:rsidRPr="00E744A2">
        <w:rPr>
          <w:rFonts w:ascii="Arial" w:hAnsi="Arial" w:cs="Arial"/>
          <w:b/>
        </w:rPr>
        <w:t xml:space="preserve">e « tout </w:t>
      </w:r>
      <w:r w:rsidR="00BD6D3F" w:rsidRPr="00CB5FF5">
        <w:rPr>
          <w:rFonts w:ascii="Arial" w:hAnsi="Arial" w:cs="Arial"/>
          <w:b/>
          <w:color w:val="FF0000"/>
        </w:rPr>
        <w:t xml:space="preserve">autre </w:t>
      </w:r>
      <w:r w:rsidR="00BD6D3F" w:rsidRPr="00E744A2">
        <w:rPr>
          <w:rFonts w:ascii="Arial" w:hAnsi="Arial" w:cs="Arial"/>
          <w:b/>
        </w:rPr>
        <w:t>école » !</w:t>
      </w:r>
    </w:p>
    <w:p w:rsidR="00372CA5" w:rsidRPr="004D2DD6" w:rsidRDefault="00372CA5" w:rsidP="00673405">
      <w:pPr>
        <w:jc w:val="both"/>
        <w:rPr>
          <w:rFonts w:ascii="Arial" w:hAnsi="Arial" w:cs="Arial"/>
          <w:b/>
          <w:sz w:val="24"/>
          <w:szCs w:val="24"/>
        </w:rPr>
      </w:pPr>
    </w:p>
    <w:p w:rsidR="009B27FE" w:rsidRPr="007E340A" w:rsidRDefault="007E340A" w:rsidP="009B27F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7E340A">
        <w:rPr>
          <w:rFonts w:ascii="Arial" w:hAnsi="Arial" w:cs="Arial"/>
          <w:sz w:val="30"/>
          <w:szCs w:val="30"/>
        </w:rPr>
        <w:t>N</w:t>
      </w:r>
      <w:r w:rsidR="009B27FE" w:rsidRPr="007E340A">
        <w:rPr>
          <w:rFonts w:ascii="Arial" w:hAnsi="Arial" w:cs="Arial"/>
          <w:sz w:val="30"/>
          <w:szCs w:val="30"/>
        </w:rPr>
        <w:t>ous unir</w:t>
      </w:r>
    </w:p>
    <w:p w:rsidR="004D2DD6" w:rsidRPr="007E340A" w:rsidRDefault="004D2DD6" w:rsidP="004D2DD6">
      <w:pPr>
        <w:jc w:val="both"/>
        <w:rPr>
          <w:rFonts w:ascii="Arial" w:hAnsi="Arial" w:cs="Arial"/>
        </w:rPr>
      </w:pPr>
      <w:r w:rsidRPr="000303EA">
        <w:rPr>
          <w:rFonts w:ascii="Arial" w:hAnsi="Arial" w:cs="Arial"/>
        </w:rPr>
        <w:t>Nous voulons unir</w:t>
      </w:r>
      <w:r w:rsidRPr="00E744A2">
        <w:rPr>
          <w:rFonts w:ascii="Arial" w:hAnsi="Arial" w:cs="Arial"/>
          <w:b/>
        </w:rPr>
        <w:t xml:space="preserve"> celles et ceux </w:t>
      </w:r>
      <w:r w:rsidRPr="007E340A">
        <w:rPr>
          <w:rFonts w:ascii="Arial" w:hAnsi="Arial" w:cs="Arial"/>
        </w:rPr>
        <w:t xml:space="preserve">qui sont avant tout </w:t>
      </w:r>
      <w:r w:rsidRPr="00E744A2">
        <w:rPr>
          <w:rFonts w:ascii="Arial" w:hAnsi="Arial" w:cs="Arial"/>
          <w:b/>
        </w:rPr>
        <w:t>préoccupé-e-s par les inégalités</w:t>
      </w:r>
      <w:r w:rsidRPr="000303EA">
        <w:rPr>
          <w:rFonts w:ascii="Arial" w:hAnsi="Arial" w:cs="Arial"/>
          <w:b/>
        </w:rPr>
        <w:t>,</w:t>
      </w:r>
      <w:r w:rsidRPr="007E340A">
        <w:rPr>
          <w:rFonts w:ascii="Arial" w:hAnsi="Arial" w:cs="Arial"/>
        </w:rPr>
        <w:t xml:space="preserve"> celles et ceux </w:t>
      </w:r>
      <w:r w:rsidRPr="00E744A2">
        <w:rPr>
          <w:rFonts w:ascii="Arial" w:hAnsi="Arial" w:cs="Arial"/>
          <w:b/>
        </w:rPr>
        <w:t xml:space="preserve">qui s’indignent </w:t>
      </w:r>
      <w:r w:rsidRPr="00E744A2">
        <w:rPr>
          <w:rFonts w:ascii="Arial" w:hAnsi="Arial" w:cs="Arial"/>
        </w:rPr>
        <w:t>d’abord</w:t>
      </w:r>
      <w:r w:rsidRPr="00E744A2">
        <w:rPr>
          <w:rFonts w:ascii="Arial" w:hAnsi="Arial" w:cs="Arial"/>
          <w:b/>
        </w:rPr>
        <w:t xml:space="preserve"> du formatage scolaire </w:t>
      </w:r>
      <w:r w:rsidRPr="00E744A2">
        <w:rPr>
          <w:rFonts w:ascii="Arial" w:hAnsi="Arial" w:cs="Arial"/>
        </w:rPr>
        <w:t>des individus</w:t>
      </w:r>
      <w:r w:rsidRPr="000303EA">
        <w:rPr>
          <w:rFonts w:ascii="Arial" w:hAnsi="Arial" w:cs="Arial"/>
          <w:b/>
        </w:rPr>
        <w:t>, et</w:t>
      </w:r>
      <w:r w:rsidRPr="007E340A">
        <w:rPr>
          <w:rFonts w:ascii="Arial" w:hAnsi="Arial" w:cs="Arial"/>
        </w:rPr>
        <w:t xml:space="preserve"> celles et ceux </w:t>
      </w:r>
      <w:r w:rsidRPr="00E744A2">
        <w:rPr>
          <w:rFonts w:ascii="Arial" w:hAnsi="Arial" w:cs="Arial"/>
          <w:b/>
        </w:rPr>
        <w:t>qui s’impatientent de l’incapacité de l’école à relever les grands défis du XXIe siècle</w:t>
      </w:r>
      <w:r w:rsidR="00E744A2">
        <w:rPr>
          <w:rFonts w:ascii="Arial" w:hAnsi="Arial" w:cs="Arial"/>
        </w:rPr>
        <w:t>. C</w:t>
      </w:r>
      <w:r w:rsidRPr="007E340A">
        <w:rPr>
          <w:rFonts w:ascii="Arial" w:hAnsi="Arial" w:cs="Arial"/>
        </w:rPr>
        <w:t>es trois actions peuvent converger, s’en</w:t>
      </w:r>
      <w:r w:rsidR="00372CA5">
        <w:rPr>
          <w:rFonts w:ascii="Arial" w:hAnsi="Arial" w:cs="Arial"/>
        </w:rPr>
        <w:t>richir</w:t>
      </w:r>
      <w:r w:rsidR="00E744A2">
        <w:rPr>
          <w:rFonts w:ascii="Arial" w:hAnsi="Arial" w:cs="Arial"/>
        </w:rPr>
        <w:t xml:space="preserve"> mutuellement</w:t>
      </w:r>
      <w:r w:rsidRPr="007E340A">
        <w:rPr>
          <w:rFonts w:ascii="Arial" w:hAnsi="Arial" w:cs="Arial"/>
        </w:rPr>
        <w:t xml:space="preserve"> et, en se fédérant, transformer l’école. </w:t>
      </w:r>
    </w:p>
    <w:p w:rsidR="00F769D1" w:rsidRDefault="004761DA" w:rsidP="009966F1">
      <w:pPr>
        <w:jc w:val="both"/>
        <w:rPr>
          <w:rFonts w:ascii="Arial" w:hAnsi="Arial" w:cs="Arial"/>
        </w:rPr>
      </w:pPr>
      <w:r w:rsidRPr="00E744A2">
        <w:rPr>
          <w:rFonts w:ascii="Arial" w:hAnsi="Arial" w:cs="Arial"/>
        </w:rPr>
        <w:t>Nous voulons,</w:t>
      </w:r>
      <w:r w:rsidR="009B27FE" w:rsidRPr="00E744A2">
        <w:rPr>
          <w:rFonts w:ascii="Arial" w:hAnsi="Arial" w:cs="Arial"/>
        </w:rPr>
        <w:t xml:space="preserve"> pour être plus forts</w:t>
      </w:r>
      <w:r w:rsidRPr="00E744A2">
        <w:rPr>
          <w:rFonts w:ascii="Arial" w:hAnsi="Arial" w:cs="Arial"/>
        </w:rPr>
        <w:t>,</w:t>
      </w:r>
      <w:r w:rsidR="009B27FE" w:rsidRPr="00E744A2">
        <w:rPr>
          <w:rFonts w:ascii="Arial" w:hAnsi="Arial" w:cs="Arial"/>
        </w:rPr>
        <w:t xml:space="preserve"> sortir d’une vision individuelle et fataliste pour nous mette en route vers un horizon désirable</w:t>
      </w:r>
      <w:r w:rsidR="00E744A2">
        <w:rPr>
          <w:rFonts w:ascii="Arial" w:hAnsi="Arial" w:cs="Arial"/>
        </w:rPr>
        <w:t> !</w:t>
      </w:r>
    </w:p>
    <w:p w:rsidR="00E744A2" w:rsidRPr="00E744A2" w:rsidRDefault="00E744A2" w:rsidP="009966F1">
      <w:pPr>
        <w:jc w:val="both"/>
        <w:rPr>
          <w:rFonts w:ascii="Arial" w:hAnsi="Arial" w:cs="Arial"/>
        </w:rPr>
      </w:pPr>
    </w:p>
    <w:p w:rsidR="00A141E5" w:rsidRPr="00726103" w:rsidRDefault="00372CA5" w:rsidP="0067340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</w:t>
      </w:r>
      <w:r w:rsidR="00A141E5" w:rsidRPr="00726103">
        <w:rPr>
          <w:rFonts w:ascii="Arial" w:hAnsi="Arial" w:cs="Arial"/>
          <w:sz w:val="30"/>
          <w:szCs w:val="30"/>
        </w:rPr>
        <w:t>endre vers un horizon désirable</w:t>
      </w:r>
    </w:p>
    <w:p w:rsidR="0094511F" w:rsidRPr="004D2DD6" w:rsidRDefault="00E6184C" w:rsidP="00673405">
      <w:pPr>
        <w:jc w:val="both"/>
        <w:rPr>
          <w:rFonts w:ascii="Arial" w:hAnsi="Arial" w:cs="Arial"/>
          <w:b/>
          <w:color w:val="FF0000"/>
          <w:sz w:val="26"/>
          <w:szCs w:val="26"/>
          <w:u w:val="single"/>
        </w:rPr>
      </w:pPr>
      <w:r w:rsidRPr="003E67A8">
        <w:rPr>
          <w:rFonts w:ascii="Arial" w:hAnsi="Arial" w:cs="Arial"/>
          <w:b/>
          <w:sz w:val="26"/>
          <w:szCs w:val="26"/>
          <w:u w:val="single"/>
        </w:rPr>
        <w:t>Une école pour former quels humains ?</w:t>
      </w:r>
    </w:p>
    <w:p w:rsidR="00D06755" w:rsidRPr="00D06755" w:rsidRDefault="0090738F" w:rsidP="00D06755">
      <w:pPr>
        <w:jc w:val="both"/>
        <w:rPr>
          <w:rFonts w:ascii="Arial" w:hAnsi="Arial" w:cs="Arial"/>
        </w:rPr>
      </w:pPr>
      <w:r w:rsidRPr="00D06755">
        <w:rPr>
          <w:rFonts w:ascii="Arial" w:hAnsi="Arial" w:cs="Arial"/>
        </w:rPr>
        <w:t>L’école doit former</w:t>
      </w:r>
      <w:r w:rsidR="00405869" w:rsidRPr="00D06755">
        <w:rPr>
          <w:rFonts w:ascii="Arial" w:hAnsi="Arial" w:cs="Arial"/>
          <w:b/>
        </w:rPr>
        <w:t xml:space="preserve"> </w:t>
      </w:r>
      <w:r w:rsidR="00405869" w:rsidRPr="00D06755">
        <w:rPr>
          <w:rFonts w:ascii="Arial" w:hAnsi="Arial" w:cs="Arial"/>
        </w:rPr>
        <w:t xml:space="preserve">des êtres humains habités </w:t>
      </w:r>
      <w:r w:rsidR="00405869" w:rsidRPr="00E744A2">
        <w:rPr>
          <w:rFonts w:ascii="Arial" w:hAnsi="Arial" w:cs="Arial"/>
        </w:rPr>
        <w:t>pa</w:t>
      </w:r>
      <w:r w:rsidR="00405869" w:rsidRPr="00CB5FF5">
        <w:rPr>
          <w:rFonts w:ascii="Arial" w:hAnsi="Arial" w:cs="Arial"/>
        </w:rPr>
        <w:t>r</w:t>
      </w:r>
      <w:r w:rsidR="00405869" w:rsidRPr="00CB5FF5">
        <w:rPr>
          <w:rFonts w:ascii="Arial" w:hAnsi="Arial" w:cs="Arial"/>
          <w:b/>
        </w:rPr>
        <w:t xml:space="preserve"> </w:t>
      </w:r>
      <w:r w:rsidR="00081A9E" w:rsidRPr="00CB5FF5">
        <w:rPr>
          <w:rFonts w:ascii="Arial" w:hAnsi="Arial" w:cs="Arial"/>
          <w:b/>
          <w:u w:val="single"/>
        </w:rPr>
        <w:t>5 traits</w:t>
      </w:r>
      <w:r w:rsidR="00081A9E" w:rsidRPr="00CB5FF5">
        <w:rPr>
          <w:rFonts w:ascii="Arial" w:hAnsi="Arial" w:cs="Arial"/>
        </w:rPr>
        <w:t xml:space="preserve"> : </w:t>
      </w:r>
    </w:p>
    <w:p w:rsidR="00D06755" w:rsidRPr="00D06755" w:rsidRDefault="00405869" w:rsidP="00372CA5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06755">
        <w:rPr>
          <w:rFonts w:ascii="Arial" w:hAnsi="Arial" w:cs="Arial"/>
        </w:rPr>
        <w:t>l’exigence de</w:t>
      </w:r>
      <w:r w:rsidRPr="00D06755">
        <w:rPr>
          <w:rFonts w:ascii="Arial" w:hAnsi="Arial" w:cs="Arial"/>
          <w:b/>
        </w:rPr>
        <w:t xml:space="preserve"> solidarité</w:t>
      </w:r>
      <w:r w:rsidRPr="00D06755">
        <w:rPr>
          <w:rFonts w:ascii="Arial" w:hAnsi="Arial" w:cs="Arial"/>
        </w:rPr>
        <w:t xml:space="preserve">, </w:t>
      </w:r>
    </w:p>
    <w:p w:rsidR="00D06755" w:rsidRPr="00D06755" w:rsidRDefault="00405869" w:rsidP="00372CA5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D06755">
        <w:rPr>
          <w:rFonts w:ascii="Arial" w:hAnsi="Arial" w:cs="Arial"/>
        </w:rPr>
        <w:t>l’idéal d’</w:t>
      </w:r>
      <w:r w:rsidRPr="00D06755">
        <w:rPr>
          <w:rFonts w:ascii="Arial" w:hAnsi="Arial" w:cs="Arial"/>
          <w:b/>
        </w:rPr>
        <w:t xml:space="preserve">émancipation, </w:t>
      </w:r>
    </w:p>
    <w:p w:rsidR="00D06755" w:rsidRPr="00D06755" w:rsidRDefault="00405869" w:rsidP="00372CA5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D06755">
        <w:rPr>
          <w:rFonts w:ascii="Arial" w:hAnsi="Arial" w:cs="Arial"/>
        </w:rPr>
        <w:t>la volonté d’</w:t>
      </w:r>
      <w:r w:rsidRPr="00D06755">
        <w:rPr>
          <w:rFonts w:ascii="Arial" w:hAnsi="Arial" w:cs="Arial"/>
          <w:b/>
        </w:rPr>
        <w:t xml:space="preserve">orienter notre histoire collective, </w:t>
      </w:r>
    </w:p>
    <w:p w:rsidR="00D06755" w:rsidRPr="00D06755" w:rsidRDefault="00405869" w:rsidP="00372CA5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06755">
        <w:rPr>
          <w:rFonts w:ascii="Arial" w:hAnsi="Arial" w:cs="Arial"/>
        </w:rPr>
        <w:t>le</w:t>
      </w:r>
      <w:r w:rsidRPr="00D06755">
        <w:rPr>
          <w:rFonts w:ascii="Arial" w:hAnsi="Arial" w:cs="Arial"/>
          <w:b/>
        </w:rPr>
        <w:t xml:space="preserve"> </w:t>
      </w:r>
      <w:r w:rsidRPr="00D06755">
        <w:rPr>
          <w:rFonts w:ascii="Arial" w:hAnsi="Arial" w:cs="Arial"/>
        </w:rPr>
        <w:t>goût d’</w:t>
      </w:r>
      <w:r w:rsidRPr="00D06755">
        <w:rPr>
          <w:rFonts w:ascii="Arial" w:hAnsi="Arial" w:cs="Arial"/>
          <w:b/>
        </w:rPr>
        <w:t>exprimer leur individualité</w:t>
      </w:r>
      <w:r w:rsidR="00D06755" w:rsidRPr="00D06755">
        <w:rPr>
          <w:rFonts w:ascii="Arial" w:hAnsi="Arial" w:cs="Arial"/>
        </w:rPr>
        <w:t>,</w:t>
      </w:r>
      <w:r w:rsidRPr="00D06755">
        <w:rPr>
          <w:rFonts w:ascii="Arial" w:hAnsi="Arial" w:cs="Arial"/>
        </w:rPr>
        <w:t xml:space="preserve"> </w:t>
      </w:r>
    </w:p>
    <w:p w:rsidR="00D06755" w:rsidRPr="00A025E1" w:rsidRDefault="00405869" w:rsidP="00372CA5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06755">
        <w:rPr>
          <w:rFonts w:ascii="Arial" w:hAnsi="Arial" w:cs="Arial"/>
          <w:b/>
        </w:rPr>
        <w:t xml:space="preserve">la confiance </w:t>
      </w:r>
      <w:r w:rsidRPr="00D06755">
        <w:rPr>
          <w:rFonts w:ascii="Arial" w:hAnsi="Arial" w:cs="Arial"/>
        </w:rPr>
        <w:t xml:space="preserve">dans leur pouvoir </w:t>
      </w:r>
      <w:r w:rsidRPr="00D06755">
        <w:rPr>
          <w:rFonts w:ascii="Arial" w:hAnsi="Arial" w:cs="Arial"/>
          <w:b/>
        </w:rPr>
        <w:t>de donner corps à ce qui les habite</w:t>
      </w:r>
      <w:r w:rsidRPr="00D06755">
        <w:rPr>
          <w:rFonts w:ascii="Arial" w:hAnsi="Arial" w:cs="Arial"/>
        </w:rPr>
        <w:t xml:space="preserve">. </w:t>
      </w:r>
    </w:p>
    <w:p w:rsidR="00A025E1" w:rsidRPr="00372CA5" w:rsidRDefault="00A025E1" w:rsidP="00A025E1">
      <w:pPr>
        <w:jc w:val="both"/>
        <w:rPr>
          <w:rFonts w:ascii="Arial" w:hAnsi="Arial" w:cs="Arial"/>
        </w:rPr>
      </w:pPr>
      <w:r w:rsidRPr="00372CA5">
        <w:rPr>
          <w:rFonts w:ascii="Arial" w:hAnsi="Arial" w:cs="Arial"/>
        </w:rPr>
        <w:t xml:space="preserve">Notre horizon se situe aux antipodes de l’horizon néo-libéral. </w:t>
      </w:r>
    </w:p>
    <w:p w:rsidR="00E6184C" w:rsidRPr="003E67A8" w:rsidRDefault="00E6184C" w:rsidP="00673405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E67A8">
        <w:rPr>
          <w:rFonts w:ascii="Arial" w:hAnsi="Arial" w:cs="Arial"/>
          <w:b/>
          <w:sz w:val="26"/>
          <w:szCs w:val="26"/>
          <w:u w:val="single"/>
        </w:rPr>
        <w:lastRenderedPageBreak/>
        <w:t>Une école pour apprendre quoi ?</w:t>
      </w:r>
    </w:p>
    <w:p w:rsidR="00061E09" w:rsidRPr="000303EA" w:rsidRDefault="00EC2F37" w:rsidP="006734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D2A81" w:rsidRPr="008D2A81">
        <w:rPr>
          <w:rFonts w:ascii="Arial" w:hAnsi="Arial" w:cs="Arial"/>
        </w:rPr>
        <w:t>uels valeurs, sens, savoirs, compétences et langages transmettre</w:t>
      </w:r>
      <w:r w:rsidR="00061E09">
        <w:rPr>
          <w:rFonts w:ascii="Arial" w:hAnsi="Arial" w:cs="Arial"/>
        </w:rPr>
        <w:t xml:space="preserve"> à tous les élèves</w:t>
      </w:r>
      <w:r w:rsidR="008D2A81" w:rsidRPr="008D2A81">
        <w:rPr>
          <w:rFonts w:ascii="Arial" w:hAnsi="Arial" w:cs="Arial"/>
        </w:rPr>
        <w:t xml:space="preserve"> ? </w:t>
      </w:r>
      <w:r>
        <w:rPr>
          <w:rFonts w:ascii="Arial" w:hAnsi="Arial" w:cs="Arial"/>
        </w:rPr>
        <w:t>Il</w:t>
      </w:r>
      <w:r w:rsidR="00387FC8">
        <w:rPr>
          <w:rFonts w:ascii="Arial" w:hAnsi="Arial" w:cs="Arial"/>
        </w:rPr>
        <w:t xml:space="preserve"> nous paraît</w:t>
      </w:r>
      <w:r>
        <w:rPr>
          <w:rFonts w:ascii="Arial" w:hAnsi="Arial" w:cs="Arial"/>
        </w:rPr>
        <w:t xml:space="preserve"> indispensable </w:t>
      </w:r>
      <w:r w:rsidRPr="000303EA">
        <w:rPr>
          <w:rFonts w:ascii="Arial" w:hAnsi="Arial" w:cs="Arial"/>
        </w:rPr>
        <w:t>d’</w:t>
      </w:r>
      <w:r w:rsidRPr="000303EA">
        <w:rPr>
          <w:rFonts w:ascii="Arial" w:hAnsi="Arial" w:cs="Arial"/>
          <w:b/>
        </w:rPr>
        <w:t xml:space="preserve">articuler les apprentissages </w:t>
      </w:r>
      <w:r w:rsidR="00D06755" w:rsidRPr="000303EA">
        <w:rPr>
          <w:rFonts w:ascii="Arial" w:hAnsi="Arial" w:cs="Arial"/>
        </w:rPr>
        <w:t>autour de</w:t>
      </w:r>
      <w:r w:rsidR="0063394B" w:rsidRPr="000303EA">
        <w:rPr>
          <w:rFonts w:ascii="Arial" w:hAnsi="Arial" w:cs="Arial"/>
        </w:rPr>
        <w:t xml:space="preserve"> valeurs en lien direct avec ces</w:t>
      </w:r>
      <w:r w:rsidR="008D2A81" w:rsidRPr="000303EA">
        <w:rPr>
          <w:rFonts w:ascii="Arial" w:hAnsi="Arial" w:cs="Arial"/>
        </w:rPr>
        <w:t xml:space="preserve"> cinq traits humains à forger.</w:t>
      </w:r>
      <w:r w:rsidR="008D2A81" w:rsidRPr="000303EA">
        <w:t xml:space="preserve"> </w:t>
      </w:r>
      <w:r w:rsidR="003E67A8" w:rsidRPr="000303EA">
        <w:rPr>
          <w:rFonts w:ascii="Arial" w:hAnsi="Arial" w:cs="Arial"/>
        </w:rPr>
        <w:t>Pour traiter c</w:t>
      </w:r>
      <w:r w:rsidR="008D2A81" w:rsidRPr="000303EA">
        <w:rPr>
          <w:rFonts w:ascii="Arial" w:hAnsi="Arial" w:cs="Arial"/>
        </w:rPr>
        <w:t xml:space="preserve">es questions de sens, il faut </w:t>
      </w:r>
      <w:r w:rsidR="003E67A8" w:rsidRPr="000303EA">
        <w:rPr>
          <w:rFonts w:ascii="Arial" w:hAnsi="Arial" w:cs="Arial"/>
          <w:b/>
        </w:rPr>
        <w:t>partir de questions qui font sens</w:t>
      </w:r>
      <w:r w:rsidR="008D2A81" w:rsidRPr="000303EA">
        <w:rPr>
          <w:rFonts w:ascii="Arial" w:hAnsi="Arial" w:cs="Arial"/>
          <w:b/>
        </w:rPr>
        <w:t xml:space="preserve"> </w:t>
      </w:r>
      <w:r w:rsidR="008D2A81" w:rsidRPr="00617430">
        <w:rPr>
          <w:rFonts w:ascii="Arial" w:hAnsi="Arial" w:cs="Arial"/>
        </w:rPr>
        <w:t>et mobiliser le riche patrimoine philosophique et spirituel de l’humanité.</w:t>
      </w:r>
      <w:r w:rsidR="008D2A81" w:rsidRPr="000303EA">
        <w:rPr>
          <w:rFonts w:ascii="Arial" w:hAnsi="Arial" w:cs="Arial"/>
        </w:rPr>
        <w:t xml:space="preserve"> </w:t>
      </w:r>
      <w:r w:rsidR="006815B1" w:rsidRPr="000303EA">
        <w:rPr>
          <w:rFonts w:ascii="Arial" w:hAnsi="Arial" w:cs="Arial"/>
        </w:rPr>
        <w:t>N</w:t>
      </w:r>
      <w:r w:rsidR="0063394B" w:rsidRPr="000303EA">
        <w:rPr>
          <w:rFonts w:ascii="Arial" w:hAnsi="Arial" w:cs="Arial"/>
        </w:rPr>
        <w:t>ous souh</w:t>
      </w:r>
      <w:r w:rsidR="00252687" w:rsidRPr="000303EA">
        <w:rPr>
          <w:rFonts w:ascii="Arial" w:hAnsi="Arial" w:cs="Arial"/>
        </w:rPr>
        <w:t>aitons donner plus de place à</w:t>
      </w:r>
      <w:r w:rsidR="0094569D" w:rsidRPr="000303EA">
        <w:rPr>
          <w:rFonts w:ascii="Arial" w:hAnsi="Arial" w:cs="Arial"/>
        </w:rPr>
        <w:t xml:space="preserve"> </w:t>
      </w:r>
      <w:r w:rsidR="0063394B" w:rsidRPr="000303EA">
        <w:rPr>
          <w:rFonts w:ascii="Arial" w:hAnsi="Arial" w:cs="Arial"/>
        </w:rPr>
        <w:t>certains</w:t>
      </w:r>
      <w:r w:rsidR="00EF55EA" w:rsidRPr="000303EA">
        <w:rPr>
          <w:rFonts w:ascii="Arial" w:hAnsi="Arial" w:cs="Arial"/>
        </w:rPr>
        <w:t xml:space="preserve"> langag</w:t>
      </w:r>
      <w:r w:rsidR="002C410C" w:rsidRPr="000303EA">
        <w:rPr>
          <w:rFonts w:ascii="Arial" w:hAnsi="Arial" w:cs="Arial"/>
        </w:rPr>
        <w:t xml:space="preserve">es </w:t>
      </w:r>
      <w:r w:rsidR="0063394B" w:rsidRPr="000303EA">
        <w:rPr>
          <w:rFonts w:ascii="Arial" w:hAnsi="Arial" w:cs="Arial"/>
        </w:rPr>
        <w:t xml:space="preserve">(corporels, </w:t>
      </w:r>
      <w:r w:rsidR="002C410C" w:rsidRPr="000303EA">
        <w:rPr>
          <w:rFonts w:ascii="Arial" w:hAnsi="Arial" w:cs="Arial"/>
        </w:rPr>
        <w:t>artistiques,</w:t>
      </w:r>
      <w:r w:rsidR="0063394B" w:rsidRPr="000303EA">
        <w:rPr>
          <w:rFonts w:ascii="Arial" w:hAnsi="Arial" w:cs="Arial"/>
        </w:rPr>
        <w:t>…),</w:t>
      </w:r>
      <w:r w:rsidR="002C410C" w:rsidRPr="000303EA">
        <w:rPr>
          <w:rFonts w:ascii="Arial" w:hAnsi="Arial" w:cs="Arial"/>
        </w:rPr>
        <w:t xml:space="preserve"> </w:t>
      </w:r>
      <w:r w:rsidR="00252687" w:rsidRPr="000303EA">
        <w:rPr>
          <w:rFonts w:ascii="Arial" w:hAnsi="Arial" w:cs="Arial"/>
        </w:rPr>
        <w:t>aux</w:t>
      </w:r>
      <w:r w:rsidR="00061E09" w:rsidRPr="000303EA">
        <w:rPr>
          <w:rFonts w:ascii="Arial" w:hAnsi="Arial" w:cs="Arial"/>
        </w:rPr>
        <w:t xml:space="preserve"> sciences humaines,</w:t>
      </w:r>
      <w:r w:rsidR="0063394B" w:rsidRPr="000303EA">
        <w:rPr>
          <w:rFonts w:ascii="Arial" w:hAnsi="Arial" w:cs="Arial"/>
        </w:rPr>
        <w:t xml:space="preserve"> </w:t>
      </w:r>
      <w:r w:rsidR="00252687" w:rsidRPr="000303EA">
        <w:rPr>
          <w:rFonts w:ascii="Arial" w:hAnsi="Arial" w:cs="Arial"/>
        </w:rPr>
        <w:t xml:space="preserve">à repenser </w:t>
      </w:r>
      <w:r w:rsidR="0063394B" w:rsidRPr="000303EA">
        <w:rPr>
          <w:rFonts w:ascii="Arial" w:hAnsi="Arial" w:cs="Arial"/>
        </w:rPr>
        <w:t>les</w:t>
      </w:r>
      <w:r w:rsidR="002C410C" w:rsidRPr="000303EA">
        <w:rPr>
          <w:rFonts w:ascii="Arial" w:hAnsi="Arial" w:cs="Arial"/>
        </w:rPr>
        <w:t xml:space="preserve"> l</w:t>
      </w:r>
      <w:r w:rsidR="0063394B" w:rsidRPr="000303EA">
        <w:rPr>
          <w:rFonts w:ascii="Arial" w:hAnsi="Arial" w:cs="Arial"/>
        </w:rPr>
        <w:t>angages formalisés,</w:t>
      </w:r>
      <w:r w:rsidR="003E67A8" w:rsidRPr="000303EA">
        <w:rPr>
          <w:rFonts w:ascii="Arial" w:hAnsi="Arial" w:cs="Arial"/>
        </w:rPr>
        <w:t xml:space="preserve"> le</w:t>
      </w:r>
      <w:r w:rsidR="00252687" w:rsidRPr="000303EA">
        <w:rPr>
          <w:rFonts w:ascii="Arial" w:hAnsi="Arial" w:cs="Arial"/>
        </w:rPr>
        <w:t>s articulations,</w:t>
      </w:r>
      <w:r w:rsidR="00061E09" w:rsidRPr="000303EA">
        <w:rPr>
          <w:rFonts w:ascii="Arial" w:hAnsi="Arial" w:cs="Arial"/>
        </w:rPr>
        <w:t>…</w:t>
      </w:r>
    </w:p>
    <w:p w:rsidR="006C076C" w:rsidRPr="000303EA" w:rsidRDefault="0063394B" w:rsidP="0067340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0303EA">
        <w:rPr>
          <w:rFonts w:ascii="Arial" w:hAnsi="Arial" w:cs="Arial"/>
        </w:rPr>
        <w:t xml:space="preserve">Tout nous amène à </w:t>
      </w:r>
      <w:r w:rsidR="00061E09" w:rsidRPr="000303EA">
        <w:rPr>
          <w:rFonts w:ascii="Arial" w:hAnsi="Arial" w:cs="Arial"/>
          <w:b/>
        </w:rPr>
        <w:t>revendiquer une</w:t>
      </w:r>
      <w:r w:rsidR="00EF55EA" w:rsidRPr="000303EA">
        <w:rPr>
          <w:rFonts w:ascii="Arial" w:hAnsi="Arial" w:cs="Arial"/>
          <w:b/>
        </w:rPr>
        <w:t xml:space="preserve"> remise à plat des programmes</w:t>
      </w:r>
      <w:r w:rsidR="00EF55EA" w:rsidRPr="000303EA">
        <w:rPr>
          <w:rFonts w:ascii="Arial" w:hAnsi="Arial" w:cs="Arial"/>
        </w:rPr>
        <w:t xml:space="preserve">. </w:t>
      </w:r>
    </w:p>
    <w:p w:rsidR="00E6184C" w:rsidRPr="003E67A8" w:rsidRDefault="002607B1" w:rsidP="00673405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E67A8">
        <w:rPr>
          <w:rFonts w:ascii="Arial" w:hAnsi="Arial" w:cs="Arial"/>
          <w:b/>
          <w:sz w:val="26"/>
          <w:szCs w:val="26"/>
          <w:u w:val="single"/>
        </w:rPr>
        <w:t>Une école pour a</w:t>
      </w:r>
      <w:r w:rsidR="00E6184C" w:rsidRPr="003E67A8">
        <w:rPr>
          <w:rFonts w:ascii="Arial" w:hAnsi="Arial" w:cs="Arial"/>
          <w:b/>
          <w:sz w:val="26"/>
          <w:szCs w:val="26"/>
          <w:u w:val="single"/>
        </w:rPr>
        <w:t>pprendre comment ?</w:t>
      </w:r>
    </w:p>
    <w:p w:rsidR="00EF55EA" w:rsidRPr="00081A9E" w:rsidRDefault="00081A9E" w:rsidP="006734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envisageons </w:t>
      </w:r>
      <w:r w:rsidR="00C112FC" w:rsidRPr="00CB5FF5">
        <w:rPr>
          <w:rFonts w:ascii="Arial" w:hAnsi="Arial" w:cs="Arial"/>
          <w:b/>
          <w:u w:val="single"/>
        </w:rPr>
        <w:t>7</w:t>
      </w:r>
      <w:r w:rsidR="00EF55EA" w:rsidRPr="00CB5FF5">
        <w:rPr>
          <w:rFonts w:ascii="Arial" w:hAnsi="Arial" w:cs="Arial"/>
          <w:b/>
          <w:u w:val="single"/>
        </w:rPr>
        <w:t xml:space="preserve"> principes pédagogiques</w:t>
      </w:r>
      <w:r w:rsidR="00EF55EA" w:rsidRPr="00CB5FF5">
        <w:rPr>
          <w:rFonts w:ascii="Arial" w:hAnsi="Arial" w:cs="Arial"/>
          <w:b/>
          <w:sz w:val="24"/>
          <w:szCs w:val="24"/>
        </w:rPr>
        <w:t xml:space="preserve"> </w:t>
      </w:r>
      <w:r w:rsidR="00EF55EA" w:rsidRPr="00E87138">
        <w:rPr>
          <w:rFonts w:ascii="Arial" w:hAnsi="Arial" w:cs="Arial"/>
        </w:rPr>
        <w:t>simples</w:t>
      </w:r>
      <w:r w:rsidRPr="00E87138">
        <w:rPr>
          <w:rFonts w:ascii="Arial" w:hAnsi="Arial" w:cs="Arial"/>
        </w:rPr>
        <w:t xml:space="preserve"> et</w:t>
      </w:r>
      <w:r w:rsidR="00EF55EA" w:rsidRPr="00E87138">
        <w:rPr>
          <w:rFonts w:ascii="Arial" w:hAnsi="Arial" w:cs="Arial"/>
        </w:rPr>
        <w:t xml:space="preserve"> en ru</w:t>
      </w:r>
      <w:r w:rsidR="00FB1325" w:rsidRPr="00E87138">
        <w:rPr>
          <w:rFonts w:ascii="Arial" w:hAnsi="Arial" w:cs="Arial"/>
        </w:rPr>
        <w:t>pture</w:t>
      </w:r>
      <w:r w:rsidR="00EF55EA" w:rsidRPr="00081A9E">
        <w:rPr>
          <w:rFonts w:ascii="Arial" w:hAnsi="Arial" w:cs="Arial"/>
        </w:rPr>
        <w:t xml:space="preserve"> : </w:t>
      </w:r>
    </w:p>
    <w:p w:rsidR="00EF55EA" w:rsidRPr="00FB1325" w:rsidRDefault="00EF55EA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B1325">
        <w:rPr>
          <w:rFonts w:ascii="Arial" w:hAnsi="Arial" w:cs="Arial"/>
        </w:rPr>
        <w:t>1) préserver et entretenir l’</w:t>
      </w:r>
      <w:r w:rsidRPr="00FB1325">
        <w:rPr>
          <w:rFonts w:ascii="Arial" w:hAnsi="Arial" w:cs="Arial"/>
          <w:b/>
        </w:rPr>
        <w:t>appétit d’apprendre</w:t>
      </w:r>
      <w:r w:rsidRPr="00FB1325">
        <w:rPr>
          <w:rFonts w:ascii="Arial" w:hAnsi="Arial" w:cs="Arial"/>
        </w:rPr>
        <w:t xml:space="preserve">, </w:t>
      </w:r>
    </w:p>
    <w:p w:rsidR="00EF55EA" w:rsidRPr="00FB1325" w:rsidRDefault="00EF55EA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B1325">
        <w:rPr>
          <w:rFonts w:ascii="Arial" w:hAnsi="Arial" w:cs="Arial"/>
        </w:rPr>
        <w:t>2) parier sur l’</w:t>
      </w:r>
      <w:r w:rsidRPr="00FB1325">
        <w:rPr>
          <w:rFonts w:ascii="Arial" w:hAnsi="Arial" w:cs="Arial"/>
          <w:b/>
        </w:rPr>
        <w:t>intelligence de tous</w:t>
      </w:r>
      <w:r w:rsidRPr="00FB1325">
        <w:rPr>
          <w:rFonts w:ascii="Arial" w:hAnsi="Arial" w:cs="Arial"/>
        </w:rPr>
        <w:t xml:space="preserve">, </w:t>
      </w:r>
    </w:p>
    <w:p w:rsidR="00D06755" w:rsidRPr="004761DA" w:rsidRDefault="00EF55EA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4761DA">
        <w:rPr>
          <w:rFonts w:ascii="Arial" w:hAnsi="Arial" w:cs="Arial"/>
        </w:rPr>
        <w:t xml:space="preserve">3) </w:t>
      </w:r>
      <w:r w:rsidRPr="004761DA">
        <w:rPr>
          <w:rFonts w:ascii="Arial" w:hAnsi="Arial" w:cs="Arial"/>
          <w:b/>
        </w:rPr>
        <w:t>refuser</w:t>
      </w:r>
      <w:r w:rsidR="002C410C" w:rsidRPr="004761DA">
        <w:rPr>
          <w:rFonts w:ascii="Arial" w:hAnsi="Arial" w:cs="Arial"/>
          <w:b/>
        </w:rPr>
        <w:t xml:space="preserve"> le « </w:t>
      </w:r>
      <w:r w:rsidR="00D06755" w:rsidRPr="004761DA">
        <w:rPr>
          <w:rFonts w:ascii="Arial" w:hAnsi="Arial" w:cs="Arial"/>
          <w:b/>
        </w:rPr>
        <w:t>système métrique</w:t>
      </w:r>
      <w:r w:rsidR="002C410C" w:rsidRPr="004761DA">
        <w:rPr>
          <w:rFonts w:ascii="Arial" w:hAnsi="Arial" w:cs="Arial"/>
          <w:b/>
        </w:rPr>
        <w:t> »</w:t>
      </w:r>
      <w:r w:rsidRPr="004761DA">
        <w:rPr>
          <w:rFonts w:ascii="Arial" w:hAnsi="Arial" w:cs="Arial"/>
        </w:rPr>
        <w:t xml:space="preserve"> </w:t>
      </w:r>
      <w:r w:rsidR="002C410C" w:rsidRPr="004761DA">
        <w:rPr>
          <w:rFonts w:ascii="Arial" w:hAnsi="Arial" w:cs="Arial"/>
        </w:rPr>
        <w:t>(</w:t>
      </w:r>
      <w:r w:rsidRPr="004761DA">
        <w:rPr>
          <w:rFonts w:ascii="Arial" w:hAnsi="Arial" w:cs="Arial"/>
          <w:b/>
        </w:rPr>
        <w:t>m</w:t>
      </w:r>
      <w:r w:rsidRPr="004761DA">
        <w:rPr>
          <w:rFonts w:ascii="Arial" w:hAnsi="Arial" w:cs="Arial"/>
        </w:rPr>
        <w:t>esurer en vue d’</w:t>
      </w:r>
      <w:r w:rsidRPr="004761DA">
        <w:rPr>
          <w:rFonts w:ascii="Arial" w:hAnsi="Arial" w:cs="Arial"/>
          <w:b/>
        </w:rPr>
        <w:t>é</w:t>
      </w:r>
      <w:r w:rsidRPr="004761DA">
        <w:rPr>
          <w:rFonts w:ascii="Arial" w:hAnsi="Arial" w:cs="Arial"/>
        </w:rPr>
        <w:t xml:space="preserve">tiqueter, </w:t>
      </w:r>
      <w:r w:rsidRPr="004761DA">
        <w:rPr>
          <w:rFonts w:ascii="Arial" w:hAnsi="Arial" w:cs="Arial"/>
          <w:b/>
        </w:rPr>
        <w:t>tri</w:t>
      </w:r>
      <w:r w:rsidRPr="004761DA">
        <w:rPr>
          <w:rFonts w:ascii="Arial" w:hAnsi="Arial" w:cs="Arial"/>
        </w:rPr>
        <w:t xml:space="preserve">er et </w:t>
      </w:r>
      <w:r w:rsidRPr="004761DA">
        <w:rPr>
          <w:rFonts w:ascii="Arial" w:hAnsi="Arial" w:cs="Arial"/>
          <w:b/>
        </w:rPr>
        <w:t>c</w:t>
      </w:r>
      <w:r w:rsidRPr="004761DA">
        <w:rPr>
          <w:rFonts w:ascii="Arial" w:hAnsi="Arial" w:cs="Arial"/>
        </w:rPr>
        <w:t>lasser</w:t>
      </w:r>
      <w:r w:rsidR="002C410C" w:rsidRPr="004761DA">
        <w:rPr>
          <w:rFonts w:ascii="Arial" w:hAnsi="Arial" w:cs="Arial"/>
        </w:rPr>
        <w:t>)</w:t>
      </w:r>
      <w:r w:rsidRPr="004761DA">
        <w:rPr>
          <w:rFonts w:ascii="Arial" w:hAnsi="Arial" w:cs="Arial"/>
        </w:rPr>
        <w:t xml:space="preserve">, </w:t>
      </w:r>
    </w:p>
    <w:p w:rsidR="00EF55EA" w:rsidRPr="004761DA" w:rsidRDefault="00206A44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06755" w:rsidRPr="004761DA">
        <w:rPr>
          <w:rFonts w:ascii="Arial" w:hAnsi="Arial" w:cs="Arial"/>
        </w:rPr>
        <w:t>)</w:t>
      </w:r>
      <w:r w:rsidR="00C112FC" w:rsidRPr="004761DA">
        <w:rPr>
          <w:rFonts w:ascii="Arial" w:hAnsi="Arial" w:cs="Arial"/>
        </w:rPr>
        <w:t xml:space="preserve"> </w:t>
      </w:r>
      <w:r w:rsidR="004761DA" w:rsidRPr="004761DA">
        <w:rPr>
          <w:rFonts w:ascii="Arial" w:hAnsi="Arial" w:cs="Arial"/>
        </w:rPr>
        <w:t xml:space="preserve">privilégier une </w:t>
      </w:r>
      <w:r w:rsidR="00D06755" w:rsidRPr="0026714F">
        <w:rPr>
          <w:rFonts w:ascii="Arial" w:hAnsi="Arial" w:cs="Arial"/>
          <w:b/>
        </w:rPr>
        <w:t>évaluation</w:t>
      </w:r>
      <w:r w:rsidR="00D06755" w:rsidRPr="004761DA">
        <w:rPr>
          <w:rFonts w:ascii="Arial" w:hAnsi="Arial" w:cs="Arial"/>
        </w:rPr>
        <w:t xml:space="preserve"> </w:t>
      </w:r>
      <w:r w:rsidR="004761DA" w:rsidRPr="004761DA">
        <w:rPr>
          <w:rFonts w:ascii="Arial" w:hAnsi="Arial" w:cs="Arial"/>
        </w:rPr>
        <w:t>formative,</w:t>
      </w:r>
      <w:r w:rsidR="00D06755" w:rsidRPr="004761DA">
        <w:rPr>
          <w:rFonts w:ascii="Arial" w:hAnsi="Arial" w:cs="Arial"/>
        </w:rPr>
        <w:t xml:space="preserve"> </w:t>
      </w:r>
      <w:r w:rsidR="004761DA" w:rsidRPr="004761DA">
        <w:rPr>
          <w:rFonts w:ascii="Arial" w:hAnsi="Arial" w:cs="Arial"/>
        </w:rPr>
        <w:t xml:space="preserve">continue, </w:t>
      </w:r>
      <w:r w:rsidR="004761DA" w:rsidRPr="0026714F">
        <w:rPr>
          <w:rFonts w:ascii="Arial" w:hAnsi="Arial" w:cs="Arial"/>
          <w:b/>
        </w:rPr>
        <w:t>constructive</w:t>
      </w:r>
      <w:r w:rsidR="00C75B9C" w:rsidRPr="004761DA">
        <w:rPr>
          <w:rFonts w:ascii="Arial" w:hAnsi="Arial" w:cs="Arial"/>
        </w:rPr>
        <w:t>,</w:t>
      </w:r>
      <w:r w:rsidR="00D06755" w:rsidRPr="004761DA">
        <w:rPr>
          <w:rFonts w:ascii="Arial" w:hAnsi="Arial" w:cs="Arial"/>
        </w:rPr>
        <w:t xml:space="preserve"> </w:t>
      </w:r>
    </w:p>
    <w:p w:rsidR="00EF55EA" w:rsidRPr="00FB1325" w:rsidRDefault="00206A44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87138">
        <w:rPr>
          <w:rFonts w:ascii="Arial" w:hAnsi="Arial" w:cs="Arial"/>
        </w:rPr>
        <w:t xml:space="preserve">) </w:t>
      </w:r>
      <w:r w:rsidR="00EF55EA" w:rsidRPr="00FB1325">
        <w:rPr>
          <w:rFonts w:ascii="Arial" w:hAnsi="Arial" w:cs="Arial"/>
        </w:rPr>
        <w:t xml:space="preserve">considérer le groupe comme </w:t>
      </w:r>
      <w:r w:rsidR="00EF55EA" w:rsidRPr="003E67A8">
        <w:rPr>
          <w:rFonts w:ascii="Arial" w:hAnsi="Arial" w:cs="Arial"/>
        </w:rPr>
        <w:t>un</w:t>
      </w:r>
      <w:r w:rsidR="002C410C" w:rsidRPr="003E67A8">
        <w:rPr>
          <w:rFonts w:ascii="Arial" w:hAnsi="Arial" w:cs="Arial"/>
        </w:rPr>
        <w:t xml:space="preserve"> </w:t>
      </w:r>
      <w:r w:rsidR="002C410C">
        <w:rPr>
          <w:rFonts w:ascii="Arial" w:hAnsi="Arial" w:cs="Arial"/>
          <w:b/>
        </w:rPr>
        <w:t xml:space="preserve">collectif d’apprentissage </w:t>
      </w:r>
      <w:r w:rsidR="00E87138" w:rsidRPr="00E87138">
        <w:rPr>
          <w:rFonts w:ascii="Arial" w:hAnsi="Arial" w:cs="Arial"/>
        </w:rPr>
        <w:t xml:space="preserve">(&gt;&lt; </w:t>
      </w:r>
      <w:r w:rsidR="00EF55EA" w:rsidRPr="00E87138">
        <w:rPr>
          <w:rFonts w:ascii="Arial" w:hAnsi="Arial" w:cs="Arial"/>
        </w:rPr>
        <w:t>collection d’apprenants</w:t>
      </w:r>
      <w:r w:rsidR="00E87138" w:rsidRPr="00E87138">
        <w:rPr>
          <w:rFonts w:ascii="Arial" w:hAnsi="Arial" w:cs="Arial"/>
        </w:rPr>
        <w:t>)</w:t>
      </w:r>
      <w:r w:rsidR="00F435C9">
        <w:rPr>
          <w:rFonts w:ascii="Arial" w:hAnsi="Arial" w:cs="Arial"/>
        </w:rPr>
        <w:t>,</w:t>
      </w:r>
      <w:r w:rsidR="00EF55EA" w:rsidRPr="00E87138">
        <w:rPr>
          <w:rFonts w:ascii="Arial" w:hAnsi="Arial" w:cs="Arial"/>
        </w:rPr>
        <w:t xml:space="preserve"> </w:t>
      </w:r>
    </w:p>
    <w:p w:rsidR="00EF55EA" w:rsidRPr="00FB1325" w:rsidRDefault="00206A44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F55EA" w:rsidRPr="00FB1325">
        <w:rPr>
          <w:rFonts w:ascii="Arial" w:hAnsi="Arial" w:cs="Arial"/>
        </w:rPr>
        <w:t xml:space="preserve">) </w:t>
      </w:r>
      <w:r w:rsidR="00EF55EA" w:rsidRPr="00185AFC">
        <w:rPr>
          <w:rFonts w:ascii="Arial" w:hAnsi="Arial" w:cs="Arial"/>
        </w:rPr>
        <w:t xml:space="preserve">combiner </w:t>
      </w:r>
      <w:r w:rsidR="00EF55EA" w:rsidRPr="00FB1325">
        <w:rPr>
          <w:rFonts w:ascii="Arial" w:hAnsi="Arial" w:cs="Arial"/>
        </w:rPr>
        <w:t xml:space="preserve">davantage qu’aujourd’hui </w:t>
      </w:r>
      <w:r w:rsidR="00EF55EA" w:rsidRPr="00FB1325">
        <w:rPr>
          <w:rFonts w:ascii="Arial" w:hAnsi="Arial" w:cs="Arial"/>
          <w:b/>
        </w:rPr>
        <w:t>l’apprendre et l’agir</w:t>
      </w:r>
      <w:r w:rsidR="00EF55EA" w:rsidRPr="00FB1325">
        <w:rPr>
          <w:rFonts w:ascii="Arial" w:hAnsi="Arial" w:cs="Arial"/>
        </w:rPr>
        <w:t xml:space="preserve">, </w:t>
      </w:r>
    </w:p>
    <w:p w:rsidR="00505BE9" w:rsidRPr="00195BBE" w:rsidRDefault="00206A44" w:rsidP="004761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F55EA" w:rsidRPr="00FB1325">
        <w:rPr>
          <w:rFonts w:ascii="Arial" w:hAnsi="Arial" w:cs="Arial"/>
        </w:rPr>
        <w:t xml:space="preserve">) </w:t>
      </w:r>
      <w:r w:rsidR="00EF55EA" w:rsidRPr="00185AFC">
        <w:rPr>
          <w:rFonts w:ascii="Arial" w:hAnsi="Arial" w:cs="Arial"/>
        </w:rPr>
        <w:t>mettre aussi</w:t>
      </w:r>
      <w:r w:rsidR="00EF55EA" w:rsidRPr="00FB1325">
        <w:rPr>
          <w:rFonts w:ascii="Arial" w:hAnsi="Arial" w:cs="Arial"/>
        </w:rPr>
        <w:t xml:space="preserve"> </w:t>
      </w:r>
      <w:r w:rsidR="00EF55EA" w:rsidRPr="003E67A8">
        <w:rPr>
          <w:rFonts w:ascii="Arial" w:hAnsi="Arial" w:cs="Arial"/>
        </w:rPr>
        <w:t>les élèves en</w:t>
      </w:r>
      <w:r w:rsidR="00EF55EA" w:rsidRPr="00FB1325">
        <w:rPr>
          <w:rFonts w:ascii="Arial" w:hAnsi="Arial" w:cs="Arial"/>
          <w:b/>
        </w:rPr>
        <w:t xml:space="preserve"> </w:t>
      </w:r>
      <w:r w:rsidR="00EF55EA" w:rsidRPr="000C5646">
        <w:rPr>
          <w:rFonts w:ascii="Arial" w:hAnsi="Arial" w:cs="Arial"/>
          <w:b/>
        </w:rPr>
        <w:t>contact avec d’autres</w:t>
      </w:r>
      <w:r w:rsidR="00EF55EA" w:rsidRPr="00FB1325">
        <w:rPr>
          <w:rFonts w:ascii="Arial" w:hAnsi="Arial" w:cs="Arial"/>
        </w:rPr>
        <w:t xml:space="preserve"> porteur</w:t>
      </w:r>
      <w:r w:rsidR="00505BE9">
        <w:rPr>
          <w:rFonts w:ascii="Arial" w:hAnsi="Arial" w:cs="Arial"/>
        </w:rPr>
        <w:t>s de savoirs et de compétences</w:t>
      </w:r>
      <w:r w:rsidR="00505BE9" w:rsidRPr="00195BBE">
        <w:rPr>
          <w:rFonts w:ascii="Arial" w:hAnsi="Arial" w:cs="Arial"/>
        </w:rPr>
        <w:t xml:space="preserve">. </w:t>
      </w:r>
    </w:p>
    <w:p w:rsidR="00A025E1" w:rsidRPr="004761DA" w:rsidRDefault="00A025E1" w:rsidP="004761DA">
      <w:pPr>
        <w:spacing w:after="0" w:line="240" w:lineRule="auto"/>
        <w:jc w:val="both"/>
        <w:rPr>
          <w:rFonts w:ascii="Arial" w:hAnsi="Arial" w:cs="Arial"/>
        </w:rPr>
      </w:pPr>
      <w:r w:rsidRPr="004761DA">
        <w:rPr>
          <w:rFonts w:ascii="Arial" w:hAnsi="Arial" w:cs="Arial"/>
        </w:rPr>
        <w:t>A tout autre école, tout autre métier d’enseignant, avec l’abandon de la posture de guide pour endosser celles d’accompagnant de chaque élève et d’animateur de collectifs.</w:t>
      </w:r>
    </w:p>
    <w:p w:rsidR="00A025E1" w:rsidRPr="004761DA" w:rsidRDefault="00206A44" w:rsidP="004761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025E1" w:rsidRPr="004761DA">
        <w:rPr>
          <w:rFonts w:ascii="Arial" w:hAnsi="Arial" w:cs="Arial"/>
        </w:rPr>
        <w:t>es en</w:t>
      </w:r>
      <w:r>
        <w:rPr>
          <w:rFonts w:ascii="Arial" w:hAnsi="Arial" w:cs="Arial"/>
        </w:rPr>
        <w:t>seignants</w:t>
      </w:r>
      <w:r w:rsidR="00A025E1" w:rsidRPr="004761DA">
        <w:rPr>
          <w:rFonts w:ascii="Arial" w:hAnsi="Arial" w:cs="Arial"/>
        </w:rPr>
        <w:t xml:space="preserve"> ne doivent pas être cadrés avec les instruments du management moderne.</w:t>
      </w:r>
    </w:p>
    <w:p w:rsidR="00FB1325" w:rsidRDefault="00FB1325" w:rsidP="006734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44A" w:rsidRPr="003E67A8" w:rsidRDefault="002607B1" w:rsidP="00673405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E67A8">
        <w:rPr>
          <w:rFonts w:ascii="Arial" w:hAnsi="Arial" w:cs="Arial"/>
          <w:b/>
          <w:sz w:val="26"/>
          <w:szCs w:val="26"/>
          <w:u w:val="single"/>
        </w:rPr>
        <w:t>Une école pour apprendre dans</w:t>
      </w:r>
      <w:r w:rsidR="0045644A" w:rsidRPr="003E67A8">
        <w:rPr>
          <w:rFonts w:ascii="Arial" w:hAnsi="Arial" w:cs="Arial"/>
          <w:b/>
          <w:sz w:val="26"/>
          <w:szCs w:val="26"/>
          <w:u w:val="single"/>
        </w:rPr>
        <w:t xml:space="preserve"> quels collectifs ?</w:t>
      </w:r>
    </w:p>
    <w:p w:rsidR="00185AFC" w:rsidRPr="006C076C" w:rsidRDefault="0094569D" w:rsidP="00673405">
      <w:pPr>
        <w:jc w:val="both"/>
        <w:rPr>
          <w:rFonts w:ascii="Arial" w:hAnsi="Arial" w:cs="Arial"/>
        </w:rPr>
      </w:pPr>
      <w:r w:rsidRPr="003E67A8">
        <w:rPr>
          <w:rFonts w:ascii="Arial" w:hAnsi="Arial" w:cs="Arial"/>
        </w:rPr>
        <w:t>Nous privilégions</w:t>
      </w:r>
      <w:r w:rsidR="006C076C">
        <w:rPr>
          <w:rFonts w:ascii="Arial" w:hAnsi="Arial" w:cs="Arial"/>
        </w:rPr>
        <w:t>, pour une partie du temps</w:t>
      </w:r>
      <w:r w:rsidR="00C1754C">
        <w:rPr>
          <w:rFonts w:ascii="Arial" w:hAnsi="Arial" w:cs="Arial"/>
        </w:rPr>
        <w:t>,</w:t>
      </w:r>
      <w:r w:rsidR="00FB1325" w:rsidRPr="003E67A8">
        <w:rPr>
          <w:rFonts w:ascii="Arial" w:hAnsi="Arial" w:cs="Arial"/>
        </w:rPr>
        <w:t xml:space="preserve"> </w:t>
      </w:r>
      <w:r w:rsidR="007A003A" w:rsidRPr="003E67A8">
        <w:rPr>
          <w:rFonts w:ascii="Arial" w:hAnsi="Arial" w:cs="Arial"/>
        </w:rPr>
        <w:t xml:space="preserve">des </w:t>
      </w:r>
      <w:r w:rsidR="007A003A" w:rsidRPr="003E67A8">
        <w:rPr>
          <w:rFonts w:ascii="Arial" w:hAnsi="Arial" w:cs="Arial"/>
          <w:b/>
        </w:rPr>
        <w:t>collectifs d’apprentissage</w:t>
      </w:r>
      <w:r w:rsidR="007A003A" w:rsidRPr="0094569D">
        <w:rPr>
          <w:rFonts w:ascii="Arial" w:hAnsi="Arial" w:cs="Arial"/>
          <w:b/>
        </w:rPr>
        <w:t xml:space="preserve"> </w:t>
      </w:r>
      <w:r w:rsidR="00FB1325" w:rsidRPr="0094569D">
        <w:rPr>
          <w:rFonts w:ascii="Arial" w:hAnsi="Arial" w:cs="Arial"/>
          <w:b/>
        </w:rPr>
        <w:t xml:space="preserve">hétérogènes </w:t>
      </w:r>
      <w:r w:rsidR="00FB1325" w:rsidRPr="006C076C">
        <w:rPr>
          <w:rFonts w:ascii="Arial" w:hAnsi="Arial" w:cs="Arial"/>
        </w:rPr>
        <w:t xml:space="preserve">en termes </w:t>
      </w:r>
      <w:r w:rsidR="00FB1325" w:rsidRPr="00617430">
        <w:rPr>
          <w:rFonts w:ascii="Arial" w:hAnsi="Arial" w:cs="Arial"/>
        </w:rPr>
        <w:t xml:space="preserve">d’origine, de niveau, d’handicap, </w:t>
      </w:r>
      <w:r w:rsidRPr="00617430">
        <w:rPr>
          <w:rFonts w:ascii="Arial" w:hAnsi="Arial" w:cs="Arial"/>
        </w:rPr>
        <w:t xml:space="preserve">de croyance, </w:t>
      </w:r>
      <w:r w:rsidR="00DB665E" w:rsidRPr="00617430">
        <w:rPr>
          <w:rFonts w:ascii="Arial" w:hAnsi="Arial" w:cs="Arial"/>
        </w:rPr>
        <w:t>de projet, d’âge</w:t>
      </w:r>
      <w:r w:rsidR="006C076C" w:rsidRPr="00617430">
        <w:rPr>
          <w:rFonts w:ascii="Arial" w:hAnsi="Arial" w:cs="Arial"/>
        </w:rPr>
        <w:t>, et</w:t>
      </w:r>
      <w:r w:rsidR="000C5646" w:rsidRPr="00617430">
        <w:rPr>
          <w:rFonts w:ascii="Arial" w:hAnsi="Arial" w:cs="Arial"/>
        </w:rPr>
        <w:t xml:space="preserve"> dans</w:t>
      </w:r>
      <w:r w:rsidRPr="00617430">
        <w:rPr>
          <w:rFonts w:ascii="Arial" w:hAnsi="Arial" w:cs="Arial"/>
        </w:rPr>
        <w:t xml:space="preserve"> la durée.</w:t>
      </w:r>
      <w:r w:rsidRPr="006C076C">
        <w:rPr>
          <w:rFonts w:ascii="Arial" w:hAnsi="Arial" w:cs="Arial"/>
        </w:rPr>
        <w:t xml:space="preserve"> </w:t>
      </w:r>
    </w:p>
    <w:p w:rsidR="00E6184C" w:rsidRPr="001A4FF5" w:rsidRDefault="00922407" w:rsidP="001A4FF5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A4FF5">
        <w:rPr>
          <w:rFonts w:ascii="Arial" w:hAnsi="Arial" w:cs="Arial"/>
          <w:b/>
          <w:sz w:val="26"/>
          <w:szCs w:val="26"/>
          <w:u w:val="single"/>
        </w:rPr>
        <w:t>Une école dans q</w:t>
      </w:r>
      <w:r w:rsidR="00E6184C" w:rsidRPr="001A4FF5">
        <w:rPr>
          <w:rFonts w:ascii="Arial" w:hAnsi="Arial" w:cs="Arial"/>
          <w:b/>
          <w:sz w:val="26"/>
          <w:szCs w:val="26"/>
          <w:u w:val="single"/>
        </w:rPr>
        <w:t>uelles structures ?</w:t>
      </w:r>
    </w:p>
    <w:p w:rsidR="004761DA" w:rsidRPr="004761DA" w:rsidRDefault="004761DA" w:rsidP="00673405">
      <w:pPr>
        <w:jc w:val="both"/>
        <w:rPr>
          <w:rFonts w:ascii="Arial" w:hAnsi="Arial" w:cs="Arial"/>
          <w:u w:val="single"/>
        </w:rPr>
      </w:pPr>
      <w:r w:rsidRPr="004761DA">
        <w:rPr>
          <w:rFonts w:ascii="Arial" w:hAnsi="Arial" w:cs="Arial"/>
          <w:u w:val="single"/>
        </w:rPr>
        <w:t xml:space="preserve">2 </w:t>
      </w:r>
      <w:r w:rsidR="00A103E0" w:rsidRPr="004761DA">
        <w:rPr>
          <w:rFonts w:ascii="Arial" w:hAnsi="Arial" w:cs="Arial"/>
          <w:u w:val="single"/>
        </w:rPr>
        <w:t>principe</w:t>
      </w:r>
      <w:r w:rsidR="00AC01C8" w:rsidRPr="004761DA">
        <w:rPr>
          <w:rFonts w:ascii="Arial" w:hAnsi="Arial" w:cs="Arial"/>
          <w:u w:val="single"/>
        </w:rPr>
        <w:t>s</w:t>
      </w:r>
      <w:r w:rsidR="00A103E0" w:rsidRPr="004761DA">
        <w:rPr>
          <w:rFonts w:ascii="Arial" w:hAnsi="Arial" w:cs="Arial"/>
          <w:u w:val="single"/>
        </w:rPr>
        <w:t> </w:t>
      </w:r>
      <w:r w:rsidR="00185AFC" w:rsidRPr="004761DA">
        <w:rPr>
          <w:rFonts w:ascii="Arial" w:hAnsi="Arial" w:cs="Arial"/>
          <w:u w:val="single"/>
        </w:rPr>
        <w:t>généraux</w:t>
      </w:r>
      <w:r w:rsidRPr="004761DA">
        <w:rPr>
          <w:rFonts w:ascii="Arial" w:hAnsi="Arial" w:cs="Arial"/>
          <w:u w:val="single"/>
        </w:rPr>
        <w:t>:</w:t>
      </w:r>
      <w:r w:rsidR="00A103E0" w:rsidRPr="004761DA">
        <w:rPr>
          <w:rFonts w:ascii="Arial" w:hAnsi="Arial" w:cs="Arial"/>
          <w:u w:val="single"/>
        </w:rPr>
        <w:t xml:space="preserve"> </w:t>
      </w:r>
      <w:bookmarkStart w:id="0" w:name="_GoBack"/>
      <w:bookmarkEnd w:id="0"/>
    </w:p>
    <w:p w:rsidR="004761DA" w:rsidRPr="000303EA" w:rsidRDefault="00EA0647" w:rsidP="004761D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0303EA">
        <w:rPr>
          <w:rFonts w:ascii="Arial" w:hAnsi="Arial" w:cs="Arial"/>
        </w:rPr>
        <w:t xml:space="preserve">être </w:t>
      </w:r>
      <w:r w:rsidRPr="0026714F">
        <w:rPr>
          <w:rFonts w:ascii="Arial" w:hAnsi="Arial" w:cs="Arial"/>
          <w:b/>
        </w:rPr>
        <w:t>entièrement financée</w:t>
      </w:r>
      <w:r w:rsidRPr="000303EA">
        <w:rPr>
          <w:rFonts w:ascii="Arial" w:hAnsi="Arial" w:cs="Arial"/>
        </w:rPr>
        <w:t xml:space="preserve"> par les pouvoirs</w:t>
      </w:r>
      <w:r w:rsidR="00AC01C8" w:rsidRPr="000303EA">
        <w:rPr>
          <w:rFonts w:ascii="Arial" w:hAnsi="Arial" w:cs="Arial"/>
        </w:rPr>
        <w:t xml:space="preserve"> public</w:t>
      </w:r>
      <w:r w:rsidRPr="000303EA">
        <w:rPr>
          <w:rFonts w:ascii="Arial" w:hAnsi="Arial" w:cs="Arial"/>
        </w:rPr>
        <w:t>s</w:t>
      </w:r>
      <w:r w:rsidR="00AC01C8" w:rsidRPr="000303EA">
        <w:rPr>
          <w:rFonts w:ascii="Arial" w:hAnsi="Arial" w:cs="Arial"/>
        </w:rPr>
        <w:t xml:space="preserve"> (</w:t>
      </w:r>
      <w:r w:rsidRPr="000303EA">
        <w:rPr>
          <w:rFonts w:ascii="Arial" w:hAnsi="Arial" w:cs="Arial"/>
        </w:rPr>
        <w:t>gratuité</w:t>
      </w:r>
      <w:r w:rsidR="00AC01C8" w:rsidRPr="000303EA">
        <w:rPr>
          <w:rFonts w:ascii="Arial" w:hAnsi="Arial" w:cs="Arial"/>
        </w:rPr>
        <w:t>)</w:t>
      </w:r>
    </w:p>
    <w:p w:rsidR="00AC01C8" w:rsidRPr="000303EA" w:rsidRDefault="004761DA" w:rsidP="004761D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26714F">
        <w:rPr>
          <w:rFonts w:ascii="Arial" w:hAnsi="Arial" w:cs="Arial"/>
          <w:b/>
        </w:rPr>
        <w:t>Repenser</w:t>
      </w:r>
      <w:r w:rsidRPr="000303EA">
        <w:rPr>
          <w:rFonts w:ascii="Arial" w:hAnsi="Arial" w:cs="Arial"/>
        </w:rPr>
        <w:t xml:space="preserve"> radicalement </w:t>
      </w:r>
      <w:r w:rsidR="00A025E1" w:rsidRPr="0026714F">
        <w:rPr>
          <w:rFonts w:ascii="Arial" w:hAnsi="Arial" w:cs="Arial"/>
          <w:b/>
        </w:rPr>
        <w:t>le modèle de régulati</w:t>
      </w:r>
      <w:r w:rsidRPr="0026714F">
        <w:rPr>
          <w:rFonts w:ascii="Arial" w:hAnsi="Arial" w:cs="Arial"/>
          <w:b/>
        </w:rPr>
        <w:t>on</w:t>
      </w:r>
      <w:r w:rsidRPr="000303EA">
        <w:rPr>
          <w:rFonts w:ascii="Arial" w:hAnsi="Arial" w:cs="Arial"/>
        </w:rPr>
        <w:t xml:space="preserve"> actuel</w:t>
      </w:r>
    </w:p>
    <w:p w:rsidR="006C076C" w:rsidRPr="008B61D2" w:rsidRDefault="006C076C" w:rsidP="00673405">
      <w:pPr>
        <w:jc w:val="both"/>
        <w:rPr>
          <w:rFonts w:ascii="Arial" w:hAnsi="Arial" w:cs="Arial"/>
        </w:rPr>
      </w:pPr>
    </w:p>
    <w:p w:rsidR="00A141E5" w:rsidRDefault="00195BBE" w:rsidP="00673405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30"/>
          <w:szCs w:val="30"/>
        </w:rPr>
      </w:pPr>
      <w:r w:rsidRPr="00726103">
        <w:rPr>
          <w:rFonts w:ascii="Arial" w:hAnsi="Arial" w:cs="Arial"/>
          <w:sz w:val="30"/>
          <w:szCs w:val="30"/>
        </w:rPr>
        <w:t>En marche</w:t>
      </w:r>
      <w:r w:rsidR="00F769D1" w:rsidRPr="00726103">
        <w:rPr>
          <w:rFonts w:ascii="Arial" w:hAnsi="Arial" w:cs="Arial"/>
          <w:sz w:val="30"/>
          <w:szCs w:val="30"/>
        </w:rPr>
        <w:t>…</w:t>
      </w:r>
    </w:p>
    <w:p w:rsidR="00D22ED2" w:rsidRPr="004761DA" w:rsidRDefault="00D22ED2" w:rsidP="00D22ED2">
      <w:pPr>
        <w:jc w:val="both"/>
        <w:rPr>
          <w:rFonts w:ascii="Arial" w:hAnsi="Arial" w:cs="Arial"/>
        </w:rPr>
      </w:pPr>
      <w:r w:rsidRPr="004761DA">
        <w:rPr>
          <w:rFonts w:ascii="Arial" w:hAnsi="Arial" w:cs="Arial"/>
          <w:b/>
        </w:rPr>
        <w:t xml:space="preserve">Pour être </w:t>
      </w:r>
      <w:r w:rsidRPr="00CB5FF5">
        <w:rPr>
          <w:rFonts w:ascii="Arial" w:hAnsi="Arial" w:cs="Arial"/>
          <w:b/>
          <w:color w:val="FF0000"/>
        </w:rPr>
        <w:t>solidaire et émancipé-e</w:t>
      </w:r>
      <w:r w:rsidRPr="004761DA">
        <w:rPr>
          <w:rFonts w:ascii="Arial" w:hAnsi="Arial" w:cs="Arial"/>
        </w:rPr>
        <w:t>, deux traits, étroitement liés à nos préoccupations pour l’égalité, le respect des individualités et la sortie du modèle sociétal actuel.</w:t>
      </w:r>
    </w:p>
    <w:p w:rsidR="00146946" w:rsidRDefault="004761DA" w:rsidP="00D22ED2">
      <w:pPr>
        <w:jc w:val="both"/>
      </w:pPr>
      <w:r w:rsidRPr="004761DA">
        <w:rPr>
          <w:rFonts w:ascii="Arial" w:hAnsi="Arial" w:cs="Arial"/>
          <w:b/>
        </w:rPr>
        <w:t>Pour f</w:t>
      </w:r>
      <w:r w:rsidR="00D22ED2" w:rsidRPr="004761DA">
        <w:rPr>
          <w:rFonts w:ascii="Arial" w:hAnsi="Arial" w:cs="Arial"/>
          <w:b/>
        </w:rPr>
        <w:t xml:space="preserve">aire </w:t>
      </w:r>
      <w:r w:rsidR="00D22ED2" w:rsidRPr="00CB5FF5">
        <w:rPr>
          <w:rFonts w:ascii="Arial" w:hAnsi="Arial" w:cs="Arial"/>
          <w:b/>
          <w:color w:val="FF0000"/>
        </w:rPr>
        <w:t xml:space="preserve">changer les mentalités </w:t>
      </w:r>
      <w:r w:rsidR="00D22ED2" w:rsidRPr="004761DA">
        <w:rPr>
          <w:rFonts w:ascii="Arial" w:hAnsi="Arial" w:cs="Arial"/>
          <w:b/>
        </w:rPr>
        <w:t xml:space="preserve">et </w:t>
      </w:r>
      <w:r w:rsidR="00D22ED2" w:rsidRPr="00CB5FF5">
        <w:rPr>
          <w:rFonts w:ascii="Arial" w:hAnsi="Arial" w:cs="Arial"/>
          <w:b/>
          <w:color w:val="FF0000"/>
        </w:rPr>
        <w:t xml:space="preserve">développer les expériences concrètes </w:t>
      </w:r>
      <w:r w:rsidR="00D22ED2" w:rsidRPr="004761DA">
        <w:rPr>
          <w:rFonts w:ascii="Arial" w:hAnsi="Arial" w:cs="Arial"/>
          <w:b/>
        </w:rPr>
        <w:t>en référence à l’horizon désirable</w:t>
      </w:r>
      <w:r w:rsidR="00D22ED2" w:rsidRPr="004761DA">
        <w:rPr>
          <w:rFonts w:ascii="Arial" w:hAnsi="Arial" w:cs="Arial"/>
        </w:rPr>
        <w:t xml:space="preserve"> sont donc nos pri</w:t>
      </w:r>
      <w:r>
        <w:rPr>
          <w:rFonts w:ascii="Arial" w:hAnsi="Arial" w:cs="Arial"/>
        </w:rPr>
        <w:t>orités</w:t>
      </w:r>
      <w:r w:rsidR="00146946">
        <w:rPr>
          <w:rFonts w:ascii="Arial" w:hAnsi="Arial" w:cs="Arial"/>
        </w:rPr>
        <w:t>.</w:t>
      </w:r>
      <w:r w:rsidR="00D22ED2" w:rsidRPr="004761DA">
        <w:t xml:space="preserve"> </w:t>
      </w:r>
    </w:p>
    <w:p w:rsidR="00D22ED2" w:rsidRPr="004761DA" w:rsidRDefault="00146946" w:rsidP="00D22ED2">
      <w:pPr>
        <w:jc w:val="both"/>
        <w:rPr>
          <w:rFonts w:ascii="Arial" w:hAnsi="Arial" w:cs="Arial"/>
        </w:rPr>
      </w:pPr>
      <w:r w:rsidRPr="00146946">
        <w:rPr>
          <w:rFonts w:ascii="Arial" w:hAnsi="Arial" w:cs="Arial"/>
          <w:b/>
        </w:rPr>
        <w:t xml:space="preserve">Pour </w:t>
      </w:r>
      <w:r w:rsidRPr="00CB5FF5">
        <w:rPr>
          <w:rFonts w:ascii="Arial" w:hAnsi="Arial" w:cs="Arial"/>
          <w:b/>
          <w:color w:val="FF0000"/>
        </w:rPr>
        <w:t>créer du lien avec les autres secteurs</w:t>
      </w:r>
      <w:r w:rsidRPr="00CB5FF5">
        <w:rPr>
          <w:b/>
          <w:color w:val="FF0000"/>
        </w:rPr>
        <w:t xml:space="preserve"> </w:t>
      </w:r>
      <w:r>
        <w:rPr>
          <w:rFonts w:ascii="Arial" w:hAnsi="Arial" w:cs="Arial"/>
        </w:rPr>
        <w:t>car notre combat</w:t>
      </w:r>
      <w:r w:rsidR="00BB79E2">
        <w:rPr>
          <w:rFonts w:ascii="Arial" w:hAnsi="Arial" w:cs="Arial"/>
        </w:rPr>
        <w:t xml:space="preserve"> est</w:t>
      </w:r>
      <w:r w:rsidR="00D22ED2" w:rsidRPr="004761DA">
        <w:rPr>
          <w:rFonts w:ascii="Arial" w:hAnsi="Arial" w:cs="Arial"/>
        </w:rPr>
        <w:t xml:space="preserve"> in</w:t>
      </w:r>
      <w:r w:rsidR="00BB79E2">
        <w:rPr>
          <w:rFonts w:ascii="Arial" w:hAnsi="Arial" w:cs="Arial"/>
        </w:rPr>
        <w:t>terdépendant d’</w:t>
      </w:r>
      <w:r w:rsidR="00D22ED2" w:rsidRPr="004761DA">
        <w:rPr>
          <w:rFonts w:ascii="Arial" w:hAnsi="Arial" w:cs="Arial"/>
        </w:rPr>
        <w:t xml:space="preserve">autres actions que d’autres mènent </w:t>
      </w:r>
      <w:r w:rsidR="00D22ED2" w:rsidRPr="00BB79E2">
        <w:rPr>
          <w:rFonts w:ascii="Arial" w:hAnsi="Arial" w:cs="Arial"/>
        </w:rPr>
        <w:t>en matière d’alimentation, d’économie, de démocratie, d’information, d’action sociale, de mobilité, de finance et tant d’autres</w:t>
      </w:r>
      <w:r w:rsidR="00D22ED2" w:rsidRPr="004761DA">
        <w:rPr>
          <w:rFonts w:ascii="Arial" w:hAnsi="Arial" w:cs="Arial"/>
        </w:rPr>
        <w:t>. Dans tous ces secteurs, les évidences néo-libérales s’effritent encore plus clairement que dans le champ scolaire.</w:t>
      </w:r>
    </w:p>
    <w:p w:rsidR="007B5DC2" w:rsidRPr="00CC0B82" w:rsidRDefault="007B5DC2" w:rsidP="007B5DC2">
      <w:pPr>
        <w:jc w:val="both"/>
        <w:rPr>
          <w:rFonts w:ascii="Arial" w:hAnsi="Arial" w:cs="Arial"/>
          <w:b/>
          <w:sz w:val="28"/>
          <w:szCs w:val="28"/>
        </w:rPr>
      </w:pPr>
      <w:r w:rsidRPr="00CC0B82">
        <w:rPr>
          <w:rFonts w:ascii="Arial" w:hAnsi="Arial" w:cs="Arial"/>
          <w:b/>
          <w:sz w:val="28"/>
          <w:szCs w:val="28"/>
        </w:rPr>
        <w:t xml:space="preserve">Pour </w:t>
      </w:r>
      <w:r w:rsidRPr="00CC0B82">
        <w:rPr>
          <w:rFonts w:ascii="Arial" w:hAnsi="Arial" w:cs="Arial"/>
          <w:b/>
          <w:color w:val="FF0000"/>
          <w:sz w:val="28"/>
          <w:szCs w:val="28"/>
          <w:u w:val="single"/>
        </w:rPr>
        <w:t>lire</w:t>
      </w:r>
      <w:r w:rsidRPr="00CC0B8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C0B82">
        <w:rPr>
          <w:rFonts w:ascii="Arial" w:hAnsi="Arial" w:cs="Arial"/>
          <w:b/>
          <w:sz w:val="28"/>
          <w:szCs w:val="28"/>
        </w:rPr>
        <w:t xml:space="preserve">le </w:t>
      </w:r>
      <w:r w:rsidRPr="0026714F">
        <w:rPr>
          <w:rFonts w:ascii="Arial" w:hAnsi="Arial" w:cs="Arial"/>
          <w:b/>
          <w:i/>
          <w:sz w:val="28"/>
          <w:szCs w:val="28"/>
        </w:rPr>
        <w:t>manifeste</w:t>
      </w:r>
      <w:r w:rsidRPr="00CC0B82">
        <w:rPr>
          <w:rFonts w:ascii="Arial" w:hAnsi="Arial" w:cs="Arial"/>
          <w:b/>
          <w:sz w:val="28"/>
          <w:szCs w:val="28"/>
        </w:rPr>
        <w:t xml:space="preserve"> </w:t>
      </w:r>
      <w:r w:rsidRPr="00CC0B82">
        <w:rPr>
          <w:rFonts w:ascii="Arial" w:hAnsi="Arial" w:cs="Arial"/>
          <w:b/>
          <w:color w:val="FF0000"/>
          <w:sz w:val="28"/>
          <w:szCs w:val="28"/>
          <w:u w:val="single"/>
        </w:rPr>
        <w:t>et signer</w:t>
      </w:r>
      <w:r w:rsidRPr="00CC0B8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C0B82">
        <w:rPr>
          <w:rFonts w:ascii="Arial" w:hAnsi="Arial" w:cs="Arial"/>
          <w:b/>
          <w:i/>
          <w:sz w:val="28"/>
          <w:szCs w:val="28"/>
        </w:rPr>
        <w:t>p</w:t>
      </w:r>
      <w:r w:rsidRPr="00CC0B82">
        <w:rPr>
          <w:rFonts w:ascii="Arial" w:hAnsi="Arial" w:cs="Arial"/>
          <w:b/>
          <w:i/>
          <w:sz w:val="28"/>
          <w:szCs w:val="28"/>
        </w:rPr>
        <w:t xml:space="preserve">our une tout </w:t>
      </w:r>
      <w:r w:rsidRPr="00CC0B82">
        <w:rPr>
          <w:rFonts w:ascii="Arial" w:hAnsi="Arial" w:cs="Arial"/>
          <w:b/>
          <w:i/>
          <w:color w:val="FF0000"/>
          <w:sz w:val="28"/>
          <w:szCs w:val="28"/>
        </w:rPr>
        <w:t>autre</w:t>
      </w:r>
      <w:r w:rsidRPr="00CC0B8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C0B82">
        <w:rPr>
          <w:rFonts w:ascii="Arial" w:hAnsi="Arial" w:cs="Arial"/>
          <w:b/>
          <w:i/>
          <w:sz w:val="28"/>
          <w:szCs w:val="28"/>
        </w:rPr>
        <w:t>école</w:t>
      </w:r>
      <w:r w:rsidRPr="00CC0B82">
        <w:rPr>
          <w:rFonts w:ascii="Arial" w:hAnsi="Arial" w:cs="Arial"/>
          <w:b/>
          <w:sz w:val="28"/>
          <w:szCs w:val="28"/>
        </w:rPr>
        <w:t xml:space="preserve">… </w:t>
      </w:r>
    </w:p>
    <w:p w:rsidR="003A3F33" w:rsidRPr="007B5DC2" w:rsidRDefault="003A3F33" w:rsidP="00146946">
      <w:pPr>
        <w:jc w:val="both"/>
        <w:rPr>
          <w:rFonts w:ascii="Arial" w:hAnsi="Arial" w:cs="Arial"/>
          <w:b/>
        </w:rPr>
      </w:pPr>
    </w:p>
    <w:sectPr w:rsidR="003A3F33" w:rsidRPr="007B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F94"/>
    <w:multiLevelType w:val="hybridMultilevel"/>
    <w:tmpl w:val="09F2C232"/>
    <w:lvl w:ilvl="0" w:tplc="C67AD00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CBA"/>
    <w:multiLevelType w:val="hybridMultilevel"/>
    <w:tmpl w:val="B29A4E22"/>
    <w:lvl w:ilvl="0" w:tplc="040C0011">
      <w:start w:val="1"/>
      <w:numFmt w:val="decimal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D5FF7"/>
    <w:multiLevelType w:val="hybridMultilevel"/>
    <w:tmpl w:val="A66294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42227"/>
    <w:multiLevelType w:val="hybridMultilevel"/>
    <w:tmpl w:val="BF526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0FED"/>
    <w:multiLevelType w:val="hybridMultilevel"/>
    <w:tmpl w:val="BDF01006"/>
    <w:lvl w:ilvl="0" w:tplc="DAFED368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0E1974"/>
    <w:multiLevelType w:val="hybridMultilevel"/>
    <w:tmpl w:val="37A666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6E50"/>
    <w:multiLevelType w:val="hybridMultilevel"/>
    <w:tmpl w:val="9F701D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04384"/>
    <w:multiLevelType w:val="hybridMultilevel"/>
    <w:tmpl w:val="507065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E0157"/>
    <w:multiLevelType w:val="hybridMultilevel"/>
    <w:tmpl w:val="069019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E5"/>
    <w:rsid w:val="00023F24"/>
    <w:rsid w:val="000303EA"/>
    <w:rsid w:val="00061E09"/>
    <w:rsid w:val="00074542"/>
    <w:rsid w:val="00081A9E"/>
    <w:rsid w:val="000A2403"/>
    <w:rsid w:val="000C5646"/>
    <w:rsid w:val="000D3CA2"/>
    <w:rsid w:val="00146946"/>
    <w:rsid w:val="001718E5"/>
    <w:rsid w:val="00185AFC"/>
    <w:rsid w:val="00195BBE"/>
    <w:rsid w:val="001A4FF5"/>
    <w:rsid w:val="001A7B86"/>
    <w:rsid w:val="001C0E86"/>
    <w:rsid w:val="001C7523"/>
    <w:rsid w:val="00206A44"/>
    <w:rsid w:val="00220175"/>
    <w:rsid w:val="002256A1"/>
    <w:rsid w:val="00241CCF"/>
    <w:rsid w:val="00252687"/>
    <w:rsid w:val="00253AB3"/>
    <w:rsid w:val="002607B1"/>
    <w:rsid w:val="0026714F"/>
    <w:rsid w:val="00286970"/>
    <w:rsid w:val="002A692C"/>
    <w:rsid w:val="002C0CFF"/>
    <w:rsid w:val="002C410C"/>
    <w:rsid w:val="00331736"/>
    <w:rsid w:val="00336C8A"/>
    <w:rsid w:val="003546A8"/>
    <w:rsid w:val="00372CA5"/>
    <w:rsid w:val="0038291C"/>
    <w:rsid w:val="00387FC8"/>
    <w:rsid w:val="003A3F33"/>
    <w:rsid w:val="003E67A8"/>
    <w:rsid w:val="00405869"/>
    <w:rsid w:val="004315BB"/>
    <w:rsid w:val="004473EB"/>
    <w:rsid w:val="0045644A"/>
    <w:rsid w:val="0046235B"/>
    <w:rsid w:val="004761DA"/>
    <w:rsid w:val="0048309E"/>
    <w:rsid w:val="00495E6C"/>
    <w:rsid w:val="004D2DD6"/>
    <w:rsid w:val="00505BE9"/>
    <w:rsid w:val="00527D51"/>
    <w:rsid w:val="00571527"/>
    <w:rsid w:val="00617430"/>
    <w:rsid w:val="0063179B"/>
    <w:rsid w:val="0063394B"/>
    <w:rsid w:val="00673405"/>
    <w:rsid w:val="006815B1"/>
    <w:rsid w:val="006C076C"/>
    <w:rsid w:val="006D0979"/>
    <w:rsid w:val="006E50A0"/>
    <w:rsid w:val="006F5B2B"/>
    <w:rsid w:val="00726103"/>
    <w:rsid w:val="00736B9C"/>
    <w:rsid w:val="00774C96"/>
    <w:rsid w:val="007A003A"/>
    <w:rsid w:val="007B5DC2"/>
    <w:rsid w:val="007D22B3"/>
    <w:rsid w:val="007D437D"/>
    <w:rsid w:val="007E340A"/>
    <w:rsid w:val="007E41AE"/>
    <w:rsid w:val="00857704"/>
    <w:rsid w:val="0086006F"/>
    <w:rsid w:val="008613BE"/>
    <w:rsid w:val="008B145D"/>
    <w:rsid w:val="008B61D2"/>
    <w:rsid w:val="008D2A81"/>
    <w:rsid w:val="008E01A9"/>
    <w:rsid w:val="0090738F"/>
    <w:rsid w:val="00922407"/>
    <w:rsid w:val="009257A9"/>
    <w:rsid w:val="0094034C"/>
    <w:rsid w:val="0094511F"/>
    <w:rsid w:val="0094569D"/>
    <w:rsid w:val="00947523"/>
    <w:rsid w:val="00953065"/>
    <w:rsid w:val="0096176B"/>
    <w:rsid w:val="00981248"/>
    <w:rsid w:val="00990900"/>
    <w:rsid w:val="00996448"/>
    <w:rsid w:val="009966F1"/>
    <w:rsid w:val="009A2962"/>
    <w:rsid w:val="009B27FE"/>
    <w:rsid w:val="009B58FA"/>
    <w:rsid w:val="009C5B95"/>
    <w:rsid w:val="009E17B1"/>
    <w:rsid w:val="009F2835"/>
    <w:rsid w:val="00A025E1"/>
    <w:rsid w:val="00A072A8"/>
    <w:rsid w:val="00A103E0"/>
    <w:rsid w:val="00A141E5"/>
    <w:rsid w:val="00A704D8"/>
    <w:rsid w:val="00A857D1"/>
    <w:rsid w:val="00AB2405"/>
    <w:rsid w:val="00AB2C04"/>
    <w:rsid w:val="00AC01C8"/>
    <w:rsid w:val="00AC6521"/>
    <w:rsid w:val="00B36C0B"/>
    <w:rsid w:val="00B54399"/>
    <w:rsid w:val="00B826E1"/>
    <w:rsid w:val="00B900FF"/>
    <w:rsid w:val="00BB79E2"/>
    <w:rsid w:val="00BD6D3F"/>
    <w:rsid w:val="00C04AE0"/>
    <w:rsid w:val="00C112FC"/>
    <w:rsid w:val="00C1754C"/>
    <w:rsid w:val="00C75B9C"/>
    <w:rsid w:val="00C76EB2"/>
    <w:rsid w:val="00CB2772"/>
    <w:rsid w:val="00CB5FF5"/>
    <w:rsid w:val="00CC0B82"/>
    <w:rsid w:val="00CE3453"/>
    <w:rsid w:val="00CF2B93"/>
    <w:rsid w:val="00D046C4"/>
    <w:rsid w:val="00D06755"/>
    <w:rsid w:val="00D07B15"/>
    <w:rsid w:val="00D22ED2"/>
    <w:rsid w:val="00D57E04"/>
    <w:rsid w:val="00DB0785"/>
    <w:rsid w:val="00DB665E"/>
    <w:rsid w:val="00DE67E2"/>
    <w:rsid w:val="00E2692F"/>
    <w:rsid w:val="00E6184C"/>
    <w:rsid w:val="00E64F57"/>
    <w:rsid w:val="00E744A2"/>
    <w:rsid w:val="00E87138"/>
    <w:rsid w:val="00EA0647"/>
    <w:rsid w:val="00EB1EE6"/>
    <w:rsid w:val="00EB674F"/>
    <w:rsid w:val="00EC2F37"/>
    <w:rsid w:val="00EF55EA"/>
    <w:rsid w:val="00F0572D"/>
    <w:rsid w:val="00F06231"/>
    <w:rsid w:val="00F3245F"/>
    <w:rsid w:val="00F37D79"/>
    <w:rsid w:val="00F4166F"/>
    <w:rsid w:val="00F435C9"/>
    <w:rsid w:val="00F64183"/>
    <w:rsid w:val="00F72024"/>
    <w:rsid w:val="00F769D1"/>
    <w:rsid w:val="00FA2A7D"/>
    <w:rsid w:val="00FB1325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EC490-BA84-48F8-984C-B517904A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uact=8&amp;ved=0ahUKEwizpfmNn4LLAhUGkA8KHV1tCyMQjRwIBw&amp;url=http://participer.toutautrechose.be/&amp;psig=AFQjCNHW_s6D7ur2CpnQUS-jSIX-lu8KHg&amp;ust=14559168498983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ogle.be/url?sa=i&amp;rct=j&amp;q=&amp;esrc=s&amp;source=images&amp;cd=&amp;ved=0ahUKEwj5vZ3cnoLLAhXDaQ8KHR07CsIQjRwIBw&amp;url=https://www.financite.be/fr/news/financite-rejoint-le-nouveau-mouvement-citoyen-tout-autre-chose&amp;bvm=bv.114733917,d.ZWU&amp;psig=AFQjCNHC5l7_j5K126EB_888PYPJwTQytQ&amp;ust=1455916752222747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cambier</dc:creator>
  <cp:keywords/>
  <dc:description/>
  <cp:lastModifiedBy>amelie cambier</cp:lastModifiedBy>
  <cp:revision>16</cp:revision>
  <cp:lastPrinted>2016-02-20T14:57:00Z</cp:lastPrinted>
  <dcterms:created xsi:type="dcterms:W3CDTF">2016-03-01T11:07:00Z</dcterms:created>
  <dcterms:modified xsi:type="dcterms:W3CDTF">2016-03-01T12:33:00Z</dcterms:modified>
</cp:coreProperties>
</file>