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63D7A6" w14:textId="691A1391" w:rsidR="002C1EFA" w:rsidRPr="00FA203A" w:rsidRDefault="00AD073C" w:rsidP="00FA203A">
      <w:pPr>
        <w:pBdr>
          <w:top w:val="single" w:sz="4" w:space="1" w:color="auto"/>
          <w:left w:val="single" w:sz="4" w:space="4" w:color="auto"/>
          <w:bottom w:val="single" w:sz="4" w:space="1" w:color="auto"/>
          <w:right w:val="single" w:sz="4" w:space="4" w:color="auto"/>
        </w:pBdr>
        <w:jc w:val="center"/>
        <w:rPr>
          <w:b/>
        </w:rPr>
      </w:pPr>
      <w:r>
        <w:rPr>
          <w:b/>
        </w:rPr>
        <w:t xml:space="preserve">Campagne </w:t>
      </w:r>
      <w:r w:rsidR="002C1EFA" w:rsidRPr="00FA203A">
        <w:rPr>
          <w:b/>
        </w:rPr>
        <w:t>des communes hospitalières</w:t>
      </w:r>
    </w:p>
    <w:p w14:paraId="61C0466E" w14:textId="0B2638AA" w:rsidR="00DF04B8" w:rsidRDefault="00AD073C">
      <w:r>
        <w:t xml:space="preserve">Lancement du projet : </w:t>
      </w:r>
      <w:r w:rsidR="00733632">
        <w:t>24</w:t>
      </w:r>
      <w:r w:rsidR="00DF04B8">
        <w:t xml:space="preserve"> avril 2017 (Assises Hainaut)</w:t>
      </w:r>
    </w:p>
    <w:p w14:paraId="5841896D" w14:textId="77777777" w:rsidR="00AD073C" w:rsidRDefault="00AD073C"/>
    <w:p w14:paraId="6265D8F4" w14:textId="77777777" w:rsidR="002C1EFA" w:rsidRPr="00A04163" w:rsidRDefault="00FA203A" w:rsidP="00AD073C">
      <w:pPr>
        <w:pStyle w:val="Paragraphedeliste"/>
        <w:numPr>
          <w:ilvl w:val="0"/>
          <w:numId w:val="2"/>
        </w:numPr>
        <w:jc w:val="both"/>
        <w:rPr>
          <w:u w:val="single"/>
        </w:rPr>
      </w:pPr>
      <w:r w:rsidRPr="00A04163">
        <w:rPr>
          <w:u w:val="single"/>
        </w:rPr>
        <w:t>Objectif du projet</w:t>
      </w:r>
    </w:p>
    <w:p w14:paraId="784103AB" w14:textId="05070472" w:rsidR="00FA203A" w:rsidRPr="00A04163" w:rsidRDefault="00FA203A" w:rsidP="00AD073C">
      <w:pPr>
        <w:jc w:val="both"/>
      </w:pPr>
      <w:r w:rsidRPr="00A04163">
        <w:t>Mobiliser les citoyens-nes pour organiser au niveau local des débats sur l’accueil des migrants au sens large dans leurs communes et interpeller ces dernières pour qu’elles se déclarent comme communes hospitalières.</w:t>
      </w:r>
      <w:r w:rsidR="00A1205F">
        <w:t xml:space="preserve"> Des provinces</w:t>
      </w:r>
      <w:r w:rsidR="00733632">
        <w:t xml:space="preserve"> et d’autres institutions (tels universités etc…)</w:t>
      </w:r>
      <w:r w:rsidR="00A1205F">
        <w:t xml:space="preserve"> pourraient aussi être interpellées.</w:t>
      </w:r>
    </w:p>
    <w:p w14:paraId="7136C110" w14:textId="7FF9FF89" w:rsidR="00FA203A" w:rsidRDefault="00FA203A" w:rsidP="00AD073C">
      <w:pPr>
        <w:jc w:val="both"/>
        <w:rPr>
          <w:b/>
        </w:rPr>
      </w:pPr>
      <w:r w:rsidRPr="00AD073C">
        <w:rPr>
          <w:b/>
        </w:rPr>
        <w:t>C’est donc une campagne de mobilisation citoyenne et d’interpellation politique au niveau communal.</w:t>
      </w:r>
    </w:p>
    <w:p w14:paraId="34CD21E8" w14:textId="697B13AE" w:rsidR="00A10ED2" w:rsidRPr="00AD073C" w:rsidRDefault="00A10ED2" w:rsidP="00AD073C">
      <w:pPr>
        <w:jc w:val="both"/>
        <w:rPr>
          <w:b/>
        </w:rPr>
      </w:pPr>
      <w:r>
        <w:rPr>
          <w:b/>
        </w:rPr>
        <w:t>La mobilisation se fera au travers de la pose d’affiches sur les fenêtres, des débats et actions de sensibilisation. L’interpellation se fera au travers du dépôt des interpellations communales par les citoyens et le vote des motions.</w:t>
      </w:r>
    </w:p>
    <w:p w14:paraId="5C996C16" w14:textId="77777777" w:rsidR="00FA203A" w:rsidRPr="00A04163" w:rsidRDefault="00FA203A" w:rsidP="00AD073C">
      <w:pPr>
        <w:pStyle w:val="Paragraphedeliste"/>
        <w:numPr>
          <w:ilvl w:val="0"/>
          <w:numId w:val="2"/>
        </w:numPr>
        <w:jc w:val="both"/>
        <w:rPr>
          <w:u w:val="single"/>
        </w:rPr>
      </w:pPr>
      <w:r w:rsidRPr="00A04163">
        <w:rPr>
          <w:u w:val="single"/>
        </w:rPr>
        <w:t>Qu’est-ce qu’une commune hospitalière ?</w:t>
      </w:r>
    </w:p>
    <w:p w14:paraId="04D469C7" w14:textId="77777777" w:rsidR="00FA203A" w:rsidRPr="00733632" w:rsidRDefault="00FA203A" w:rsidP="00733632">
      <w:pPr>
        <w:pBdr>
          <w:top w:val="single" w:sz="4" w:space="1" w:color="auto"/>
          <w:left w:val="single" w:sz="4" w:space="4" w:color="auto"/>
          <w:bottom w:val="single" w:sz="4" w:space="1" w:color="auto"/>
          <w:right w:val="single" w:sz="4" w:space="4" w:color="auto"/>
        </w:pBdr>
        <w:jc w:val="both"/>
        <w:rPr>
          <w:b/>
        </w:rPr>
      </w:pPr>
      <w:r w:rsidRPr="00733632">
        <w:rPr>
          <w:b/>
        </w:rPr>
        <w:t xml:space="preserve">Une commune hospitalière est une commune qui se déclare ‘communes hospitalières’ par le vote d’une motion communale. Le fait de se déclarer ‘commune hospitalière’ répond à des engagements précis. </w:t>
      </w:r>
    </w:p>
    <w:p w14:paraId="63EAAC57" w14:textId="77777777" w:rsidR="00FA203A" w:rsidRDefault="00FA203A" w:rsidP="00733632">
      <w:pPr>
        <w:pBdr>
          <w:top w:val="single" w:sz="4" w:space="1" w:color="auto"/>
          <w:left w:val="single" w:sz="4" w:space="4" w:color="auto"/>
          <w:bottom w:val="single" w:sz="4" w:space="1" w:color="auto"/>
          <w:right w:val="single" w:sz="4" w:space="4" w:color="auto"/>
        </w:pBdr>
        <w:jc w:val="both"/>
        <w:rPr>
          <w:b/>
        </w:rPr>
      </w:pPr>
      <w:r w:rsidRPr="00A04163">
        <w:rPr>
          <w:b/>
        </w:rPr>
        <w:t>La commune réitère son engagement vers une politique migratoire basée sur l’hospitalité, le respect des droits humains et les valeurs de solidarité.</w:t>
      </w:r>
    </w:p>
    <w:p w14:paraId="0747B900" w14:textId="4E979DD0" w:rsidR="00AD073C" w:rsidRPr="00A04163" w:rsidRDefault="00AD073C" w:rsidP="00AD073C">
      <w:pPr>
        <w:jc w:val="both"/>
      </w:pPr>
      <w:r w:rsidRPr="00A04163">
        <w:t>Les engagements pris ne seront pas uniformes, ils dépendront des interpellations communales déposées et de la réalité locale.</w:t>
      </w:r>
      <w:r w:rsidR="002159E7">
        <w:t xml:space="preserve"> </w:t>
      </w:r>
      <w:r w:rsidRPr="00A04163">
        <w:t xml:space="preserve">Une cartographie en ligne reprendra les communes hospitalières avec accès aux mentions votées. Cette cartographie sera hébergée sur </w:t>
      </w:r>
      <w:r w:rsidR="00733632">
        <w:t>www.communehospitalière.be</w:t>
      </w:r>
    </w:p>
    <w:p w14:paraId="3CE27686" w14:textId="77777777" w:rsidR="00FA203A" w:rsidRPr="00A04163" w:rsidRDefault="00FA203A" w:rsidP="00AD073C">
      <w:pPr>
        <w:jc w:val="both"/>
      </w:pPr>
      <w:r w:rsidRPr="00A04163">
        <w:t xml:space="preserve">Par le vote de cette motion, </w:t>
      </w:r>
      <w:r w:rsidRPr="00A04163">
        <w:rPr>
          <w:b/>
        </w:rPr>
        <w:t>la commune s’engage</w:t>
      </w:r>
      <w:r w:rsidRPr="00A04163">
        <w:t> :</w:t>
      </w:r>
    </w:p>
    <w:p w14:paraId="56E9C241" w14:textId="77777777" w:rsidR="00FA203A" w:rsidRPr="00A04163" w:rsidRDefault="00FA203A" w:rsidP="00AD073C">
      <w:pPr>
        <w:jc w:val="both"/>
      </w:pPr>
      <w:r w:rsidRPr="00A04163">
        <w:t>1</w:t>
      </w:r>
      <w:r w:rsidRPr="00A04163">
        <w:rPr>
          <w:b/>
        </w:rPr>
        <w:t>/ à soutenir des actions en faveur de 3 groupes</w:t>
      </w:r>
      <w:r w:rsidRPr="00A04163">
        <w:t> : les demandeurs/ses d’asile et réfugié-es, des sans-papiers et des migrant-es.</w:t>
      </w:r>
    </w:p>
    <w:p w14:paraId="60CE0DB4" w14:textId="31AEEEF3" w:rsidR="00FA203A" w:rsidRPr="00A04163" w:rsidRDefault="00FA203A" w:rsidP="00AD073C">
      <w:pPr>
        <w:jc w:val="both"/>
      </w:pPr>
      <w:r w:rsidRPr="00A04163">
        <w:rPr>
          <w:b/>
        </w:rPr>
        <w:t xml:space="preserve">2/ à </w:t>
      </w:r>
      <w:r w:rsidR="00AD073C">
        <w:rPr>
          <w:b/>
        </w:rPr>
        <w:t xml:space="preserve">prendre des engagements en matière </w:t>
      </w:r>
      <w:r w:rsidR="00AD073C" w:rsidRPr="00A10ED2">
        <w:t>de sensibilisation et à améliorer l’accueil et le séjour</w:t>
      </w:r>
      <w:r w:rsidR="00AD073C" w:rsidRPr="00AD073C">
        <w:t xml:space="preserve"> des migrants dans le respect des droits humains</w:t>
      </w:r>
    </w:p>
    <w:p w14:paraId="3585C4C1" w14:textId="77777777" w:rsidR="00AD073C" w:rsidRDefault="00AD073C" w:rsidP="00AD073C">
      <w:pPr>
        <w:jc w:val="both"/>
        <w:rPr>
          <w:b/>
        </w:rPr>
      </w:pPr>
      <w:r w:rsidRPr="00AD073C">
        <w:rPr>
          <w:b/>
        </w:rPr>
        <w:t>Une commune fera partie du mouvement des communes hospitalières si elle répond à ces deux critères.</w:t>
      </w:r>
    </w:p>
    <w:p w14:paraId="1F11B9F8" w14:textId="352DA474" w:rsidR="00A10ED2" w:rsidRPr="00AD073C" w:rsidRDefault="00A10ED2" w:rsidP="00AD073C">
      <w:pPr>
        <w:jc w:val="both"/>
        <w:rPr>
          <w:b/>
        </w:rPr>
      </w:pPr>
      <w:r>
        <w:rPr>
          <w:b/>
        </w:rPr>
        <w:t>On visualisera également les personnes qui sont en train de s’organiser au niveau local.</w:t>
      </w:r>
    </w:p>
    <w:p w14:paraId="470CEF0B" w14:textId="064472DF" w:rsidR="003E5171" w:rsidRDefault="003E5171" w:rsidP="003E5171">
      <w:pPr>
        <w:jc w:val="both"/>
        <w:rPr>
          <w:b/>
        </w:rPr>
      </w:pPr>
      <w:r w:rsidRPr="001E389B">
        <w:rPr>
          <w:b/>
        </w:rPr>
        <w:t>Quels sont les engagements d’une commune hospitalière ?</w:t>
      </w:r>
    </w:p>
    <w:p w14:paraId="563B5921" w14:textId="77777777" w:rsidR="003E5171" w:rsidRPr="006E18B6" w:rsidRDefault="003E5171" w:rsidP="003E5171">
      <w:pPr>
        <w:jc w:val="both"/>
      </w:pPr>
      <w:r w:rsidRPr="006E18B6">
        <w:t>Toute commune hospitalière s’engage à des actions de sensibilisation et d’amélioration de l’accueil. La liste détaille les multiples engagements qu’une commune peut prendre</w:t>
      </w:r>
      <w:r>
        <w:t xml:space="preserve"> ou des pistes d’amélioration qui sont de sa compétence</w:t>
      </w:r>
      <w:r w:rsidRPr="006E18B6">
        <w:t xml:space="preserve">. Les engagements précis peuvent varier d’une commune à l’autre, et ce sont des propositions pour aider les citoyens </w:t>
      </w:r>
      <w:r>
        <w:t>à interpeller leurs communes et en faire une commune ‘hospitalière’.</w:t>
      </w:r>
    </w:p>
    <w:p w14:paraId="3DD7228D" w14:textId="77777777" w:rsidR="003E5171" w:rsidRPr="001E389B" w:rsidRDefault="003E5171" w:rsidP="003E5171">
      <w:pPr>
        <w:jc w:val="both"/>
        <w:rPr>
          <w:b/>
        </w:rPr>
      </w:pPr>
    </w:p>
    <w:p w14:paraId="015553B8" w14:textId="77777777" w:rsidR="003E5171" w:rsidRDefault="003E5171" w:rsidP="003E5171">
      <w:pPr>
        <w:pStyle w:val="Standard"/>
        <w:numPr>
          <w:ilvl w:val="0"/>
          <w:numId w:val="11"/>
        </w:numPr>
        <w:jc w:val="both"/>
        <w:rPr>
          <w:rFonts w:asciiTheme="minorHAnsi" w:hAnsiTheme="minorHAnsi"/>
          <w:b/>
          <w:sz w:val="22"/>
          <w:szCs w:val="22"/>
        </w:rPr>
      </w:pPr>
      <w:r>
        <w:rPr>
          <w:rFonts w:asciiTheme="minorHAnsi" w:hAnsiTheme="minorHAnsi"/>
          <w:b/>
          <w:sz w:val="22"/>
          <w:szCs w:val="22"/>
        </w:rPr>
        <w:lastRenderedPageBreak/>
        <w:t>SENSIBILISER</w:t>
      </w:r>
      <w:r w:rsidRPr="00AD073C">
        <w:rPr>
          <w:rFonts w:asciiTheme="minorHAnsi" w:hAnsiTheme="minorHAnsi"/>
          <w:b/>
          <w:sz w:val="22"/>
          <w:szCs w:val="22"/>
        </w:rPr>
        <w:t xml:space="preserve"> la population s</w:t>
      </w:r>
      <w:r>
        <w:rPr>
          <w:rFonts w:asciiTheme="minorHAnsi" w:hAnsiTheme="minorHAnsi"/>
          <w:b/>
          <w:sz w:val="22"/>
          <w:szCs w:val="22"/>
        </w:rPr>
        <w:t>ur les migrations et l’accueil de</w:t>
      </w:r>
      <w:r w:rsidRPr="00AD073C">
        <w:rPr>
          <w:rFonts w:asciiTheme="minorHAnsi" w:hAnsiTheme="minorHAnsi"/>
          <w:b/>
          <w:sz w:val="22"/>
          <w:szCs w:val="22"/>
        </w:rPr>
        <w:t xml:space="preserve"> l’autre</w:t>
      </w:r>
    </w:p>
    <w:p w14:paraId="41795AD0" w14:textId="77777777" w:rsidR="003E5171" w:rsidRPr="00AD073C" w:rsidRDefault="003E5171" w:rsidP="003E5171">
      <w:pPr>
        <w:pStyle w:val="Standard"/>
        <w:ind w:left="720"/>
        <w:jc w:val="both"/>
        <w:rPr>
          <w:rFonts w:asciiTheme="minorHAnsi" w:hAnsiTheme="minorHAnsi"/>
          <w:b/>
          <w:sz w:val="22"/>
          <w:szCs w:val="22"/>
        </w:rPr>
      </w:pPr>
    </w:p>
    <w:p w14:paraId="679DB467" w14:textId="77777777" w:rsidR="003E5171" w:rsidRPr="00AD073C" w:rsidRDefault="003E5171" w:rsidP="003E5171">
      <w:pPr>
        <w:pStyle w:val="Standard"/>
        <w:numPr>
          <w:ilvl w:val="0"/>
          <w:numId w:val="3"/>
        </w:numPr>
        <w:jc w:val="both"/>
        <w:rPr>
          <w:rFonts w:asciiTheme="minorHAnsi" w:hAnsiTheme="minorHAnsi"/>
          <w:sz w:val="22"/>
          <w:szCs w:val="22"/>
        </w:rPr>
      </w:pPr>
      <w:r w:rsidRPr="00AD073C">
        <w:rPr>
          <w:rFonts w:asciiTheme="minorHAnsi" w:hAnsiTheme="minorHAnsi"/>
          <w:sz w:val="22"/>
          <w:szCs w:val="22"/>
        </w:rPr>
        <w:t>sensibiliser les élèves des écoles communales</w:t>
      </w:r>
      <w:r>
        <w:rPr>
          <w:rFonts w:asciiTheme="minorHAnsi" w:hAnsiTheme="minorHAnsi"/>
          <w:sz w:val="22"/>
          <w:szCs w:val="22"/>
        </w:rPr>
        <w:t>, les organisations de jeunesse et les groupes actifs sur la commune</w:t>
      </w:r>
    </w:p>
    <w:p w14:paraId="281ECCBB" w14:textId="77777777" w:rsidR="003E5171" w:rsidRPr="00AD073C" w:rsidRDefault="003E5171" w:rsidP="003E5171">
      <w:pPr>
        <w:pStyle w:val="Standard"/>
        <w:numPr>
          <w:ilvl w:val="0"/>
          <w:numId w:val="3"/>
        </w:numPr>
        <w:jc w:val="both"/>
        <w:rPr>
          <w:rFonts w:asciiTheme="minorHAnsi" w:hAnsiTheme="minorHAnsi"/>
          <w:sz w:val="22"/>
          <w:szCs w:val="22"/>
        </w:rPr>
      </w:pPr>
      <w:r w:rsidRPr="00AD073C">
        <w:rPr>
          <w:rFonts w:asciiTheme="minorHAnsi" w:hAnsiTheme="minorHAnsi"/>
          <w:sz w:val="22"/>
          <w:szCs w:val="22"/>
        </w:rPr>
        <w:t>sensibiliser les fonctionnaires du service population</w:t>
      </w:r>
      <w:r>
        <w:rPr>
          <w:rFonts w:asciiTheme="minorHAnsi" w:hAnsiTheme="minorHAnsi"/>
          <w:sz w:val="22"/>
          <w:szCs w:val="22"/>
        </w:rPr>
        <w:t>, les agents de quartier</w:t>
      </w:r>
      <w:r w:rsidRPr="00AD073C">
        <w:rPr>
          <w:rFonts w:asciiTheme="minorHAnsi" w:hAnsiTheme="minorHAnsi"/>
          <w:sz w:val="22"/>
          <w:szCs w:val="22"/>
        </w:rPr>
        <w:t xml:space="preserve"> aux droits des étrangers, à la diversité et au respect de l’autre</w:t>
      </w:r>
    </w:p>
    <w:p w14:paraId="40A0D855" w14:textId="77777777" w:rsidR="003E5171" w:rsidRPr="00AD073C" w:rsidRDefault="003E5171" w:rsidP="003E5171">
      <w:pPr>
        <w:pStyle w:val="Standard"/>
        <w:numPr>
          <w:ilvl w:val="0"/>
          <w:numId w:val="3"/>
        </w:numPr>
        <w:jc w:val="both"/>
        <w:rPr>
          <w:rFonts w:asciiTheme="minorHAnsi" w:hAnsiTheme="minorHAnsi"/>
          <w:sz w:val="22"/>
          <w:szCs w:val="22"/>
        </w:rPr>
      </w:pPr>
      <w:r>
        <w:rPr>
          <w:rFonts w:asciiTheme="minorHAnsi" w:hAnsiTheme="minorHAnsi"/>
          <w:sz w:val="22"/>
          <w:szCs w:val="22"/>
        </w:rPr>
        <w:t>soutenir les initiatives citoyennes, les</w:t>
      </w:r>
      <w:r w:rsidRPr="00AD073C">
        <w:rPr>
          <w:rFonts w:asciiTheme="minorHAnsi" w:hAnsiTheme="minorHAnsi"/>
          <w:sz w:val="22"/>
          <w:szCs w:val="22"/>
        </w:rPr>
        <w:t xml:space="preserve"> bénévoles souhaitant venir en aide aux étrangers et primo-arrivants de la commune</w:t>
      </w:r>
    </w:p>
    <w:p w14:paraId="759809C5" w14:textId="77777777" w:rsidR="003E5171" w:rsidRPr="00AD073C" w:rsidRDefault="003E5171" w:rsidP="003E5171">
      <w:pPr>
        <w:pStyle w:val="Standard"/>
        <w:numPr>
          <w:ilvl w:val="0"/>
          <w:numId w:val="3"/>
        </w:numPr>
        <w:jc w:val="both"/>
        <w:rPr>
          <w:rFonts w:asciiTheme="minorHAnsi" w:hAnsiTheme="minorHAnsi"/>
          <w:sz w:val="22"/>
          <w:szCs w:val="22"/>
        </w:rPr>
      </w:pPr>
      <w:r>
        <w:rPr>
          <w:rFonts w:asciiTheme="minorHAnsi" w:hAnsiTheme="minorHAnsi"/>
          <w:sz w:val="22"/>
          <w:szCs w:val="22"/>
        </w:rPr>
        <w:t>organiser et soutenir</w:t>
      </w:r>
      <w:r w:rsidRPr="00AD073C">
        <w:rPr>
          <w:rFonts w:asciiTheme="minorHAnsi" w:hAnsiTheme="minorHAnsi"/>
          <w:sz w:val="22"/>
          <w:szCs w:val="22"/>
        </w:rPr>
        <w:t xml:space="preserve"> de rencontres interculturelles et de moments visant à la déconstruction des préjugés à l'attention de tous les résidents de la commune (Belges, Européens, étrangers avec ou sans papiers)</w:t>
      </w:r>
    </w:p>
    <w:p w14:paraId="64BBC30D" w14:textId="77777777" w:rsidR="003E5171" w:rsidRPr="00AD073C" w:rsidRDefault="003E5171" w:rsidP="003E5171">
      <w:pPr>
        <w:pStyle w:val="Standard"/>
        <w:numPr>
          <w:ilvl w:val="0"/>
          <w:numId w:val="3"/>
        </w:numPr>
        <w:jc w:val="both"/>
        <w:rPr>
          <w:rFonts w:asciiTheme="minorHAnsi" w:hAnsiTheme="minorHAnsi"/>
          <w:sz w:val="22"/>
          <w:szCs w:val="22"/>
        </w:rPr>
      </w:pPr>
      <w:r w:rsidRPr="00AD073C">
        <w:rPr>
          <w:rFonts w:asciiTheme="minorHAnsi" w:hAnsiTheme="minorHAnsi"/>
          <w:sz w:val="22"/>
          <w:szCs w:val="22"/>
        </w:rPr>
        <w:t>organiser des séances d’information à la population</w:t>
      </w:r>
    </w:p>
    <w:p w14:paraId="1236A690" w14:textId="77777777" w:rsidR="003E5171" w:rsidRPr="00AD073C" w:rsidRDefault="003E5171" w:rsidP="003E5171">
      <w:pPr>
        <w:pStyle w:val="Standard"/>
        <w:numPr>
          <w:ilvl w:val="0"/>
          <w:numId w:val="3"/>
        </w:numPr>
        <w:jc w:val="both"/>
        <w:rPr>
          <w:rFonts w:asciiTheme="minorHAnsi" w:hAnsiTheme="minorHAnsi"/>
          <w:sz w:val="22"/>
          <w:szCs w:val="22"/>
        </w:rPr>
      </w:pPr>
      <w:r w:rsidRPr="00AD073C">
        <w:rPr>
          <w:rFonts w:asciiTheme="minorHAnsi" w:hAnsiTheme="minorHAnsi"/>
          <w:sz w:val="22"/>
          <w:szCs w:val="22"/>
        </w:rPr>
        <w:t>promouvoir dans les centres culturels communaux la diversité culturelle présente sur la commune et la rencontre entre les populations</w:t>
      </w:r>
    </w:p>
    <w:p w14:paraId="55A097CF" w14:textId="77777777" w:rsidR="003E5171" w:rsidRDefault="003E5171" w:rsidP="003E5171">
      <w:pPr>
        <w:pStyle w:val="Standard"/>
        <w:numPr>
          <w:ilvl w:val="0"/>
          <w:numId w:val="3"/>
        </w:numPr>
        <w:jc w:val="both"/>
        <w:rPr>
          <w:rFonts w:asciiTheme="minorHAnsi" w:hAnsiTheme="minorHAnsi"/>
          <w:sz w:val="22"/>
          <w:szCs w:val="22"/>
        </w:rPr>
      </w:pPr>
      <w:r w:rsidRPr="00AD073C">
        <w:rPr>
          <w:rFonts w:asciiTheme="minorHAnsi" w:hAnsiTheme="minorHAnsi"/>
          <w:sz w:val="22"/>
          <w:szCs w:val="22"/>
        </w:rPr>
        <w:t>informer les entreprises locales sur les droits des migrants et leur accès au marché du travail</w:t>
      </w:r>
    </w:p>
    <w:p w14:paraId="0CECD491" w14:textId="77777777" w:rsidR="003E5171" w:rsidRDefault="003E5171" w:rsidP="003E5171">
      <w:pPr>
        <w:pStyle w:val="Standard"/>
        <w:numPr>
          <w:ilvl w:val="0"/>
          <w:numId w:val="3"/>
        </w:numPr>
        <w:jc w:val="both"/>
        <w:rPr>
          <w:rFonts w:asciiTheme="minorHAnsi" w:hAnsiTheme="minorHAnsi"/>
          <w:sz w:val="22"/>
          <w:szCs w:val="22"/>
        </w:rPr>
      </w:pPr>
      <w:r>
        <w:rPr>
          <w:rFonts w:asciiTheme="minorHAnsi" w:hAnsiTheme="minorHAnsi"/>
          <w:sz w:val="22"/>
          <w:szCs w:val="22"/>
        </w:rPr>
        <w:t>sensibiliser les propriétaires des biens immobiliers au respect de la législation en matière de discrimination au logement</w:t>
      </w:r>
    </w:p>
    <w:p w14:paraId="74A37585" w14:textId="77777777" w:rsidR="003E5171" w:rsidRPr="00AD073C" w:rsidRDefault="003E5171" w:rsidP="003E5171">
      <w:pPr>
        <w:pStyle w:val="Standard"/>
        <w:numPr>
          <w:ilvl w:val="0"/>
          <w:numId w:val="3"/>
        </w:numPr>
        <w:jc w:val="both"/>
        <w:rPr>
          <w:rFonts w:asciiTheme="minorHAnsi" w:hAnsiTheme="minorHAnsi"/>
          <w:sz w:val="22"/>
          <w:szCs w:val="22"/>
        </w:rPr>
      </w:pPr>
      <w:r>
        <w:rPr>
          <w:rFonts w:asciiTheme="minorHAnsi" w:hAnsiTheme="minorHAnsi"/>
          <w:sz w:val="22"/>
          <w:szCs w:val="22"/>
        </w:rPr>
        <w:t>encourager un climat de respect mutuel, de confiance,  et de convivialité dans la commune</w:t>
      </w:r>
    </w:p>
    <w:p w14:paraId="3DE06E05" w14:textId="77777777" w:rsidR="003E5171" w:rsidRPr="00AD073C" w:rsidRDefault="003E5171" w:rsidP="003E5171">
      <w:pPr>
        <w:pStyle w:val="Standard"/>
        <w:ind w:left="1065"/>
        <w:jc w:val="both"/>
        <w:rPr>
          <w:rFonts w:asciiTheme="minorHAnsi" w:hAnsiTheme="minorHAnsi"/>
          <w:sz w:val="22"/>
          <w:szCs w:val="22"/>
        </w:rPr>
      </w:pPr>
    </w:p>
    <w:p w14:paraId="65E995A6" w14:textId="77777777" w:rsidR="003E5171" w:rsidRPr="00AD073C" w:rsidRDefault="003E5171" w:rsidP="003E5171">
      <w:pPr>
        <w:pStyle w:val="Standard"/>
        <w:jc w:val="both"/>
        <w:rPr>
          <w:rFonts w:asciiTheme="minorHAnsi" w:hAnsiTheme="minorHAnsi"/>
          <w:sz w:val="22"/>
          <w:szCs w:val="22"/>
        </w:rPr>
      </w:pPr>
    </w:p>
    <w:p w14:paraId="4D1EE75B" w14:textId="77777777" w:rsidR="003E5171" w:rsidRPr="00B74C68" w:rsidRDefault="003E5171" w:rsidP="003E5171">
      <w:pPr>
        <w:pStyle w:val="Standard"/>
        <w:numPr>
          <w:ilvl w:val="0"/>
          <w:numId w:val="11"/>
        </w:numPr>
        <w:jc w:val="both"/>
        <w:rPr>
          <w:rFonts w:asciiTheme="minorHAnsi" w:hAnsiTheme="minorHAnsi"/>
          <w:b/>
          <w:sz w:val="22"/>
          <w:szCs w:val="22"/>
        </w:rPr>
      </w:pPr>
      <w:r w:rsidRPr="00B74C68">
        <w:rPr>
          <w:rFonts w:asciiTheme="minorHAnsi" w:hAnsiTheme="minorHAnsi"/>
          <w:b/>
          <w:sz w:val="22"/>
          <w:szCs w:val="22"/>
        </w:rPr>
        <w:t>AMELIORER l’accueil et le séjour des migrants dans le respect des droits humains.</w:t>
      </w:r>
    </w:p>
    <w:p w14:paraId="359E7709" w14:textId="77777777" w:rsidR="003E5171" w:rsidRPr="00AD073C" w:rsidRDefault="003E5171" w:rsidP="003E5171">
      <w:pPr>
        <w:pStyle w:val="Standard"/>
        <w:jc w:val="both"/>
        <w:rPr>
          <w:rFonts w:asciiTheme="minorHAnsi" w:hAnsiTheme="minorHAnsi"/>
          <w:b/>
          <w:sz w:val="22"/>
          <w:szCs w:val="22"/>
        </w:rPr>
      </w:pPr>
    </w:p>
    <w:p w14:paraId="1B495A1B" w14:textId="77777777" w:rsidR="003E5171" w:rsidRPr="00AD073C" w:rsidRDefault="003E5171" w:rsidP="003E5171">
      <w:pPr>
        <w:pStyle w:val="Standard"/>
        <w:numPr>
          <w:ilvl w:val="0"/>
          <w:numId w:val="3"/>
        </w:numPr>
        <w:jc w:val="both"/>
        <w:rPr>
          <w:rFonts w:asciiTheme="minorHAnsi" w:hAnsiTheme="minorHAnsi"/>
          <w:sz w:val="22"/>
          <w:szCs w:val="22"/>
          <w:u w:val="single"/>
        </w:rPr>
      </w:pPr>
      <w:r w:rsidRPr="00AD073C">
        <w:rPr>
          <w:rFonts w:asciiTheme="minorHAnsi" w:hAnsiTheme="minorHAnsi"/>
          <w:sz w:val="22"/>
          <w:szCs w:val="22"/>
          <w:u w:val="single"/>
        </w:rPr>
        <w:t>un accueil administratif de qualité des étrangers résidant dans la commune et des nouveaux arrivants</w:t>
      </w:r>
    </w:p>
    <w:p w14:paraId="68127C5F" w14:textId="77777777" w:rsidR="003E5171" w:rsidRDefault="003E5171" w:rsidP="003E5171">
      <w:pPr>
        <w:pStyle w:val="Standard"/>
        <w:jc w:val="both"/>
        <w:rPr>
          <w:rFonts w:asciiTheme="minorHAnsi" w:hAnsiTheme="minorHAnsi"/>
          <w:sz w:val="22"/>
          <w:szCs w:val="22"/>
        </w:rPr>
      </w:pPr>
    </w:p>
    <w:p w14:paraId="283A3C0E" w14:textId="77777777" w:rsidR="003E5171" w:rsidRDefault="003E5171" w:rsidP="003E5171">
      <w:pPr>
        <w:pStyle w:val="Standard"/>
        <w:jc w:val="both"/>
        <w:rPr>
          <w:rFonts w:asciiTheme="minorHAnsi" w:hAnsiTheme="minorHAnsi"/>
          <w:sz w:val="22"/>
          <w:szCs w:val="22"/>
        </w:rPr>
      </w:pPr>
      <w:r>
        <w:rPr>
          <w:rFonts w:asciiTheme="minorHAnsi" w:hAnsiTheme="minorHAnsi"/>
          <w:sz w:val="22"/>
          <w:szCs w:val="22"/>
        </w:rPr>
        <w:t xml:space="preserve">ACCUEIL </w:t>
      </w:r>
    </w:p>
    <w:p w14:paraId="5D1E9C02"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w:t>
      </w:r>
      <w:r>
        <w:rPr>
          <w:rFonts w:asciiTheme="minorHAnsi" w:hAnsiTheme="minorHAnsi"/>
          <w:sz w:val="22"/>
          <w:szCs w:val="22"/>
        </w:rPr>
        <w:t xml:space="preserve">dans les cas où l’offre est </w:t>
      </w:r>
      <w:r w:rsidRPr="00A10ED2">
        <w:rPr>
          <w:rFonts w:asciiTheme="minorHAnsi" w:hAnsiTheme="minorHAnsi"/>
          <w:sz w:val="22"/>
          <w:szCs w:val="22"/>
        </w:rPr>
        <w:t xml:space="preserve">insuffisante, </w:t>
      </w:r>
      <w:r w:rsidRPr="00AD073C">
        <w:rPr>
          <w:rFonts w:asciiTheme="minorHAnsi" w:hAnsiTheme="minorHAnsi"/>
          <w:sz w:val="22"/>
          <w:szCs w:val="22"/>
        </w:rPr>
        <w:t xml:space="preserve">offrir </w:t>
      </w:r>
      <w:r>
        <w:rPr>
          <w:rFonts w:asciiTheme="minorHAnsi" w:hAnsiTheme="minorHAnsi"/>
          <w:sz w:val="22"/>
          <w:szCs w:val="22"/>
        </w:rPr>
        <w:t xml:space="preserve">des </w:t>
      </w:r>
      <w:r w:rsidRPr="00AD073C">
        <w:rPr>
          <w:rFonts w:asciiTheme="minorHAnsi" w:hAnsiTheme="minorHAnsi"/>
          <w:sz w:val="22"/>
          <w:szCs w:val="22"/>
        </w:rPr>
        <w:t>guichets, fonctionnaires et plages horaires en suffisance</w:t>
      </w:r>
      <w:r>
        <w:rPr>
          <w:rFonts w:asciiTheme="minorHAnsi" w:hAnsiTheme="minorHAnsi"/>
          <w:sz w:val="22"/>
          <w:szCs w:val="22"/>
        </w:rPr>
        <w:t xml:space="preserve"> </w:t>
      </w:r>
      <w:r w:rsidRPr="00A10ED2">
        <w:rPr>
          <w:rFonts w:asciiTheme="minorHAnsi" w:hAnsiTheme="minorHAnsi"/>
          <w:sz w:val="22"/>
          <w:szCs w:val="22"/>
        </w:rPr>
        <w:t>de manière uniformisée pour toute la population</w:t>
      </w:r>
    </w:p>
    <w:p w14:paraId="7A53D808"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w:t>
      </w:r>
      <w:r>
        <w:rPr>
          <w:rFonts w:asciiTheme="minorHAnsi" w:hAnsiTheme="minorHAnsi"/>
          <w:sz w:val="22"/>
          <w:szCs w:val="22"/>
        </w:rPr>
        <w:t xml:space="preserve"> </w:t>
      </w:r>
      <w:r w:rsidRPr="00A10ED2">
        <w:rPr>
          <w:rFonts w:asciiTheme="minorHAnsi" w:hAnsiTheme="minorHAnsi"/>
          <w:sz w:val="22"/>
          <w:szCs w:val="22"/>
        </w:rPr>
        <w:t>accueillir les é</w:t>
      </w:r>
      <w:r>
        <w:rPr>
          <w:rFonts w:asciiTheme="minorHAnsi" w:hAnsiTheme="minorHAnsi"/>
          <w:sz w:val="22"/>
          <w:szCs w:val="22"/>
        </w:rPr>
        <w:t>trangers en personne</w:t>
      </w:r>
    </w:p>
    <w:p w14:paraId="7D93ACE7" w14:textId="77777777" w:rsidR="003E5171" w:rsidRDefault="003E5171" w:rsidP="003E5171">
      <w:pPr>
        <w:pStyle w:val="Standard"/>
        <w:jc w:val="both"/>
        <w:rPr>
          <w:rFonts w:asciiTheme="minorHAnsi" w:hAnsiTheme="minorHAnsi"/>
          <w:sz w:val="22"/>
          <w:szCs w:val="22"/>
        </w:rPr>
      </w:pPr>
    </w:p>
    <w:p w14:paraId="255D1FD1" w14:textId="77777777" w:rsidR="003E5171" w:rsidRDefault="003E5171" w:rsidP="003E5171">
      <w:pPr>
        <w:pStyle w:val="Standard"/>
        <w:jc w:val="both"/>
        <w:rPr>
          <w:rFonts w:asciiTheme="minorHAnsi" w:hAnsiTheme="minorHAnsi"/>
          <w:sz w:val="22"/>
          <w:szCs w:val="22"/>
        </w:rPr>
      </w:pPr>
    </w:p>
    <w:p w14:paraId="009A5F2F" w14:textId="77777777" w:rsidR="003E5171" w:rsidRDefault="003E5171" w:rsidP="003E5171">
      <w:pPr>
        <w:pStyle w:val="Standard"/>
        <w:jc w:val="both"/>
        <w:rPr>
          <w:rFonts w:asciiTheme="minorHAnsi" w:hAnsiTheme="minorHAnsi"/>
          <w:sz w:val="22"/>
          <w:szCs w:val="22"/>
        </w:rPr>
      </w:pPr>
      <w:r>
        <w:rPr>
          <w:rFonts w:asciiTheme="minorHAnsi" w:hAnsiTheme="minorHAnsi"/>
          <w:sz w:val="22"/>
          <w:szCs w:val="22"/>
        </w:rPr>
        <w:t>INFORMATION DE QUALITE</w:t>
      </w:r>
    </w:p>
    <w:p w14:paraId="3D4241C6" w14:textId="77777777" w:rsidR="003E5171" w:rsidRDefault="003E5171" w:rsidP="003E5171">
      <w:pPr>
        <w:pStyle w:val="Standard"/>
        <w:jc w:val="both"/>
        <w:rPr>
          <w:rFonts w:asciiTheme="minorHAnsi" w:hAnsiTheme="minorHAnsi"/>
          <w:sz w:val="22"/>
          <w:szCs w:val="22"/>
        </w:rPr>
      </w:pPr>
    </w:p>
    <w:p w14:paraId="31E22F82"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w:t>
      </w:r>
      <w:r>
        <w:rPr>
          <w:rFonts w:asciiTheme="minorHAnsi" w:hAnsiTheme="minorHAnsi"/>
          <w:sz w:val="22"/>
          <w:szCs w:val="22"/>
        </w:rPr>
        <w:t>organiser</w:t>
      </w:r>
      <w:r w:rsidRPr="00AD073C">
        <w:rPr>
          <w:rFonts w:asciiTheme="minorHAnsi" w:hAnsiTheme="minorHAnsi"/>
          <w:sz w:val="22"/>
          <w:szCs w:val="22"/>
        </w:rPr>
        <w:t xml:space="preserve"> de</w:t>
      </w:r>
      <w:r>
        <w:rPr>
          <w:rFonts w:asciiTheme="minorHAnsi" w:hAnsiTheme="minorHAnsi"/>
          <w:sz w:val="22"/>
          <w:szCs w:val="22"/>
        </w:rPr>
        <w:t>s</w:t>
      </w:r>
      <w:r w:rsidRPr="00AD073C">
        <w:rPr>
          <w:rFonts w:asciiTheme="minorHAnsi" w:hAnsiTheme="minorHAnsi"/>
          <w:sz w:val="22"/>
          <w:szCs w:val="22"/>
        </w:rPr>
        <w:t xml:space="preserve"> moments d'information sur les services/aides organisées dans la communes à l'attention de tous les résidents (Belges, Européens, étrangers avec ou sans papiers)</w:t>
      </w:r>
    </w:p>
    <w:p w14:paraId="4D4566B7"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communiquer une information correcte et spontanée sur les procédures de séjour, de mariage/cohabitation légale, d’accès à la nationalité, sur les services existants au sein de la commune</w:t>
      </w:r>
      <w:r>
        <w:rPr>
          <w:rFonts w:asciiTheme="minorHAnsi" w:hAnsiTheme="minorHAnsi"/>
          <w:sz w:val="22"/>
          <w:szCs w:val="22"/>
        </w:rPr>
        <w:t xml:space="preserve"> et s’assurer que les étrangers comprennent les procédures</w:t>
      </w:r>
    </w:p>
    <w:p w14:paraId="7A82682C" w14:textId="77777777" w:rsidR="003E5171"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mettre à disposition l’information existante sur les services dans les langues utilisées par les migrants </w:t>
      </w:r>
    </w:p>
    <w:p w14:paraId="77E35D30" w14:textId="77777777" w:rsidR="003E5171" w:rsidRDefault="003E5171" w:rsidP="003E5171">
      <w:pPr>
        <w:pStyle w:val="Standard"/>
        <w:jc w:val="both"/>
        <w:rPr>
          <w:rFonts w:asciiTheme="minorHAnsi" w:hAnsiTheme="minorHAnsi"/>
          <w:sz w:val="22"/>
          <w:szCs w:val="22"/>
        </w:rPr>
      </w:pPr>
      <w:r w:rsidRPr="00AD073C">
        <w:rPr>
          <w:rFonts w:asciiTheme="minorHAnsi" w:hAnsiTheme="minorHAnsi"/>
          <w:sz w:val="22"/>
          <w:szCs w:val="22"/>
        </w:rPr>
        <w:t>- faciliter l’utilisation de l'interprétariat social</w:t>
      </w:r>
    </w:p>
    <w:p w14:paraId="687AE85B"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mettre en place d'un médiateur auquel la population peut faire appel qu’elle soit étrangère ou pas </w:t>
      </w:r>
    </w:p>
    <w:p w14:paraId="4E30D6E1" w14:textId="77777777" w:rsidR="003E5171" w:rsidRDefault="003E5171" w:rsidP="003E5171">
      <w:pPr>
        <w:pStyle w:val="Standard"/>
        <w:jc w:val="both"/>
        <w:rPr>
          <w:rFonts w:asciiTheme="minorHAnsi" w:hAnsiTheme="minorHAnsi"/>
          <w:sz w:val="22"/>
          <w:szCs w:val="22"/>
        </w:rPr>
      </w:pPr>
    </w:p>
    <w:p w14:paraId="42B05E30" w14:textId="77777777" w:rsidR="003E5171" w:rsidRDefault="003E5171" w:rsidP="003E5171">
      <w:pPr>
        <w:pStyle w:val="Standard"/>
        <w:jc w:val="both"/>
        <w:rPr>
          <w:rFonts w:asciiTheme="minorHAnsi" w:hAnsiTheme="minorHAnsi"/>
          <w:sz w:val="22"/>
          <w:szCs w:val="22"/>
        </w:rPr>
      </w:pPr>
      <w:r>
        <w:rPr>
          <w:rFonts w:asciiTheme="minorHAnsi" w:hAnsiTheme="minorHAnsi"/>
          <w:sz w:val="22"/>
          <w:szCs w:val="22"/>
        </w:rPr>
        <w:t>RESPECT DES PROCEDURES ET DES DROITS</w:t>
      </w:r>
    </w:p>
    <w:p w14:paraId="031A3939" w14:textId="77777777" w:rsidR="003E5171" w:rsidRPr="00AD073C" w:rsidRDefault="003E5171" w:rsidP="003E5171">
      <w:pPr>
        <w:pStyle w:val="Standard"/>
        <w:jc w:val="both"/>
        <w:rPr>
          <w:rFonts w:asciiTheme="minorHAnsi" w:hAnsiTheme="minorHAnsi"/>
          <w:sz w:val="22"/>
          <w:szCs w:val="22"/>
        </w:rPr>
      </w:pPr>
    </w:p>
    <w:p w14:paraId="2011F4C2"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veiller au respect des délais légaux fixés (enquêtes de résidence, inscriptions au sein de la commune, transmission des dossiers aux autres administrations entre autres l’Office des étrangers et aux régions, délivrance des accusés de réception et annexes, renouvellement des titres de séjour,…)</w:t>
      </w:r>
    </w:p>
    <w:p w14:paraId="6BE78108"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appliquer des tarifs identiques pour l’ensemble de la population sans faire de différence</w:t>
      </w:r>
    </w:p>
    <w:p w14:paraId="2B4DF67C"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xml:space="preserve">- respecter les compétences communales et ne pas exiger de conditions supplémentaires non prévues </w:t>
      </w:r>
      <w:r w:rsidRPr="00AD073C">
        <w:rPr>
          <w:rFonts w:asciiTheme="minorHAnsi" w:hAnsiTheme="minorHAnsi"/>
          <w:sz w:val="22"/>
          <w:szCs w:val="22"/>
        </w:rPr>
        <w:lastRenderedPageBreak/>
        <w:t>par la loi (par exemple le certificat de coutume en cas de mariage, …)</w:t>
      </w:r>
    </w:p>
    <w:p w14:paraId="68F5C025" w14:textId="77777777" w:rsidR="003E5171" w:rsidRDefault="003E5171" w:rsidP="003E5171">
      <w:pPr>
        <w:pStyle w:val="Standard"/>
        <w:jc w:val="both"/>
        <w:rPr>
          <w:rFonts w:asciiTheme="minorHAnsi" w:hAnsiTheme="minorHAnsi"/>
          <w:sz w:val="22"/>
          <w:szCs w:val="22"/>
        </w:rPr>
      </w:pPr>
      <w:r w:rsidRPr="00AD073C">
        <w:rPr>
          <w:rFonts w:asciiTheme="minorHAnsi" w:hAnsiTheme="minorHAnsi"/>
          <w:sz w:val="22"/>
          <w:szCs w:val="22"/>
        </w:rPr>
        <w:t>- être vigilant dans les procédures de radiation et faciliter la procédure de réinscription par la commune</w:t>
      </w:r>
    </w:p>
    <w:p w14:paraId="36D9481F" w14:textId="77777777" w:rsidR="003E5171" w:rsidRPr="00AD073C" w:rsidRDefault="003E5171" w:rsidP="003E5171">
      <w:pPr>
        <w:pStyle w:val="Standard"/>
        <w:jc w:val="both"/>
        <w:rPr>
          <w:rFonts w:asciiTheme="minorHAnsi" w:hAnsiTheme="minorHAnsi"/>
          <w:sz w:val="22"/>
          <w:szCs w:val="22"/>
        </w:rPr>
      </w:pPr>
      <w:r>
        <w:rPr>
          <w:rFonts w:asciiTheme="minorHAnsi" w:hAnsiTheme="minorHAnsi"/>
          <w:sz w:val="22"/>
          <w:szCs w:val="22"/>
        </w:rPr>
        <w:t>- respecter le droit à la vie privée et familiale lors de l’enregistrement des déclarations de mariage, cohabitation et de reconnaissance de paternité</w:t>
      </w:r>
    </w:p>
    <w:p w14:paraId="48B0B0B1" w14:textId="77777777" w:rsidR="003E5171" w:rsidRPr="00AD073C" w:rsidRDefault="003E5171" w:rsidP="003E5171">
      <w:pPr>
        <w:pStyle w:val="Standard"/>
        <w:jc w:val="both"/>
        <w:rPr>
          <w:rFonts w:asciiTheme="minorHAnsi" w:hAnsiTheme="minorHAnsi"/>
          <w:sz w:val="22"/>
          <w:szCs w:val="22"/>
        </w:rPr>
      </w:pPr>
    </w:p>
    <w:p w14:paraId="3D775190" w14:textId="77777777" w:rsidR="003E5171" w:rsidRPr="00AD073C" w:rsidRDefault="003E5171" w:rsidP="003E5171">
      <w:pPr>
        <w:pStyle w:val="Standard"/>
        <w:numPr>
          <w:ilvl w:val="0"/>
          <w:numId w:val="3"/>
        </w:numPr>
        <w:jc w:val="both"/>
        <w:rPr>
          <w:rFonts w:asciiTheme="minorHAnsi" w:hAnsiTheme="minorHAnsi"/>
          <w:sz w:val="22"/>
          <w:szCs w:val="22"/>
          <w:u w:val="single"/>
        </w:rPr>
      </w:pPr>
      <w:r w:rsidRPr="00AD073C">
        <w:rPr>
          <w:rFonts w:asciiTheme="minorHAnsi" w:hAnsiTheme="minorHAnsi"/>
          <w:sz w:val="22"/>
          <w:szCs w:val="22"/>
          <w:u w:val="single"/>
        </w:rPr>
        <w:t>le soutien à l'intégration des migrants</w:t>
      </w:r>
    </w:p>
    <w:p w14:paraId="2580E44B" w14:textId="77777777" w:rsidR="003E5171" w:rsidRPr="00AD073C" w:rsidRDefault="003E5171" w:rsidP="003E5171">
      <w:pPr>
        <w:pStyle w:val="Standard"/>
        <w:jc w:val="both"/>
        <w:rPr>
          <w:rFonts w:asciiTheme="minorHAnsi" w:hAnsiTheme="minorHAnsi"/>
          <w:sz w:val="22"/>
          <w:szCs w:val="22"/>
        </w:rPr>
      </w:pPr>
    </w:p>
    <w:p w14:paraId="5CC2E910"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systématiser l’orientation vers les cours de FLE (Français Langue Etrangère)</w:t>
      </w:r>
    </w:p>
    <w:p w14:paraId="3C73E028" w14:textId="77777777" w:rsidR="003E5171" w:rsidRPr="00AD073C" w:rsidRDefault="003E5171" w:rsidP="003E5171">
      <w:pPr>
        <w:pStyle w:val="Standard"/>
        <w:jc w:val="both"/>
        <w:rPr>
          <w:rFonts w:asciiTheme="minorHAnsi" w:hAnsiTheme="minorHAnsi"/>
          <w:sz w:val="22"/>
          <w:szCs w:val="22"/>
        </w:rPr>
      </w:pPr>
      <w:r w:rsidRPr="00B74C68">
        <w:rPr>
          <w:rFonts w:asciiTheme="minorHAnsi" w:hAnsiTheme="minorHAnsi"/>
          <w:sz w:val="22"/>
          <w:szCs w:val="22"/>
        </w:rPr>
        <w:t xml:space="preserve">- </w:t>
      </w:r>
      <w:r>
        <w:rPr>
          <w:rFonts w:asciiTheme="minorHAnsi" w:hAnsiTheme="minorHAnsi"/>
          <w:sz w:val="22"/>
          <w:szCs w:val="22"/>
        </w:rPr>
        <w:t xml:space="preserve">donner une information complète </w:t>
      </w:r>
      <w:r w:rsidRPr="00B74C68">
        <w:rPr>
          <w:rFonts w:asciiTheme="minorHAnsi" w:hAnsiTheme="minorHAnsi"/>
          <w:sz w:val="22"/>
          <w:szCs w:val="22"/>
        </w:rPr>
        <w:t>sur les parcours d'intégration</w:t>
      </w:r>
    </w:p>
    <w:p w14:paraId="446B3419"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s</w:t>
      </w:r>
      <w:r>
        <w:rPr>
          <w:rFonts w:asciiTheme="minorHAnsi" w:hAnsiTheme="minorHAnsi"/>
          <w:sz w:val="22"/>
          <w:szCs w:val="22"/>
        </w:rPr>
        <w:t>usciter et s</w:t>
      </w:r>
      <w:r w:rsidRPr="00AD073C">
        <w:rPr>
          <w:rFonts w:asciiTheme="minorHAnsi" w:hAnsiTheme="minorHAnsi"/>
          <w:sz w:val="22"/>
          <w:szCs w:val="22"/>
        </w:rPr>
        <w:t>outenir l’intégration socio-professionnelle des migrants via</w:t>
      </w:r>
      <w:r>
        <w:rPr>
          <w:rFonts w:asciiTheme="minorHAnsi" w:hAnsiTheme="minorHAnsi"/>
          <w:sz w:val="22"/>
          <w:szCs w:val="22"/>
        </w:rPr>
        <w:t xml:space="preserve"> les organismes communaux compétents (</w:t>
      </w:r>
      <w:r w:rsidRPr="00AD073C">
        <w:rPr>
          <w:rFonts w:asciiTheme="minorHAnsi" w:hAnsiTheme="minorHAnsi"/>
          <w:sz w:val="22"/>
          <w:szCs w:val="22"/>
        </w:rPr>
        <w:t>missions lo</w:t>
      </w:r>
      <w:r>
        <w:rPr>
          <w:rFonts w:asciiTheme="minorHAnsi" w:hAnsiTheme="minorHAnsi"/>
          <w:sz w:val="22"/>
          <w:szCs w:val="22"/>
        </w:rPr>
        <w:t>cales, bureaux d’aide aux entrepreneurs) et orienter vers les organismes régionaux compétents (VDAB, Actiris, FOREM et guichets entreprise)</w:t>
      </w:r>
    </w:p>
    <w:p w14:paraId="5FBA8D8E"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soutenir des initiatives d’accès au logement digne quel que soit la situation de séjour</w:t>
      </w:r>
    </w:p>
    <w:p w14:paraId="12D55EB3" w14:textId="77777777" w:rsidR="003E5171" w:rsidRPr="00AD073C" w:rsidRDefault="003E5171" w:rsidP="003E5171">
      <w:pPr>
        <w:pStyle w:val="Standard"/>
        <w:jc w:val="both"/>
        <w:rPr>
          <w:rFonts w:asciiTheme="minorHAnsi" w:hAnsiTheme="minorHAnsi"/>
          <w:sz w:val="22"/>
          <w:szCs w:val="22"/>
        </w:rPr>
      </w:pPr>
      <w:r w:rsidRPr="00AD073C">
        <w:rPr>
          <w:rFonts w:asciiTheme="minorHAnsi" w:hAnsiTheme="minorHAnsi"/>
          <w:sz w:val="22"/>
          <w:szCs w:val="22"/>
        </w:rPr>
        <w:t>- délivrer une information de qualité concernant la nationalité belge</w:t>
      </w:r>
    </w:p>
    <w:p w14:paraId="1E9EB1E6" w14:textId="77777777" w:rsidR="003E5171" w:rsidRPr="00AD073C" w:rsidRDefault="003E5171" w:rsidP="003E5171">
      <w:pPr>
        <w:pStyle w:val="Standard"/>
        <w:jc w:val="both"/>
        <w:rPr>
          <w:rFonts w:asciiTheme="minorHAnsi" w:hAnsiTheme="minorHAnsi"/>
          <w:sz w:val="22"/>
          <w:szCs w:val="22"/>
        </w:rPr>
      </w:pPr>
    </w:p>
    <w:p w14:paraId="491B9939" w14:textId="77777777" w:rsidR="003E5171" w:rsidRPr="00BE5452" w:rsidRDefault="003E5171" w:rsidP="003E5171">
      <w:pPr>
        <w:pStyle w:val="Standard"/>
        <w:numPr>
          <w:ilvl w:val="0"/>
          <w:numId w:val="3"/>
        </w:numPr>
        <w:jc w:val="both"/>
        <w:rPr>
          <w:rFonts w:asciiTheme="minorHAnsi" w:hAnsiTheme="minorHAnsi"/>
          <w:sz w:val="22"/>
          <w:szCs w:val="22"/>
        </w:rPr>
      </w:pPr>
      <w:r w:rsidRPr="001A10CC">
        <w:rPr>
          <w:rFonts w:asciiTheme="minorHAnsi" w:hAnsiTheme="minorHAnsi"/>
          <w:sz w:val="22"/>
          <w:szCs w:val="22"/>
          <w:u w:val="single"/>
        </w:rPr>
        <w:t>l'accueil spécifique des</w:t>
      </w:r>
      <w:r>
        <w:rPr>
          <w:rFonts w:asciiTheme="minorHAnsi" w:hAnsiTheme="minorHAnsi"/>
          <w:sz w:val="22"/>
          <w:szCs w:val="22"/>
          <w:u w:val="single"/>
        </w:rPr>
        <w:t xml:space="preserve"> demandeurs d’asile et des </w:t>
      </w:r>
      <w:r w:rsidRPr="001A10CC">
        <w:rPr>
          <w:rFonts w:asciiTheme="minorHAnsi" w:hAnsiTheme="minorHAnsi"/>
          <w:sz w:val="22"/>
          <w:szCs w:val="22"/>
          <w:u w:val="single"/>
        </w:rPr>
        <w:t xml:space="preserve">réfugiés </w:t>
      </w:r>
    </w:p>
    <w:p w14:paraId="42D20349" w14:textId="77777777" w:rsidR="003E5171" w:rsidRPr="001A10CC" w:rsidRDefault="003E5171" w:rsidP="003E5171">
      <w:pPr>
        <w:pStyle w:val="Standard"/>
        <w:ind w:left="1065"/>
        <w:jc w:val="both"/>
        <w:rPr>
          <w:rFonts w:asciiTheme="minorHAnsi" w:hAnsiTheme="minorHAnsi"/>
          <w:sz w:val="22"/>
          <w:szCs w:val="22"/>
        </w:rPr>
      </w:pPr>
    </w:p>
    <w:p w14:paraId="0DD4F0B9"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favoriser les rencontres entre les habitants et les résidents des centres (culturelles, sportives…)</w:t>
      </w:r>
    </w:p>
    <w:p w14:paraId="3D239D95"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organiser des séances d’information entre habitants et résidents des centres</w:t>
      </w:r>
    </w:p>
    <w:p w14:paraId="1A6135B2"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susciter les initiatives de solidarité de la population locale vers les résidents des centres (collecte de meubles, …)</w:t>
      </w:r>
    </w:p>
    <w:p w14:paraId="1E55BBF7" w14:textId="77777777" w:rsidR="003E5171" w:rsidRDefault="003E5171" w:rsidP="003E5171">
      <w:pPr>
        <w:pStyle w:val="Standard"/>
        <w:rPr>
          <w:rFonts w:asciiTheme="minorHAnsi" w:hAnsiTheme="minorHAnsi"/>
          <w:sz w:val="22"/>
          <w:szCs w:val="22"/>
        </w:rPr>
      </w:pPr>
      <w:r w:rsidRPr="00AD073C">
        <w:rPr>
          <w:rFonts w:asciiTheme="minorHAnsi" w:hAnsiTheme="minorHAnsi"/>
          <w:sz w:val="22"/>
          <w:szCs w:val="22"/>
        </w:rPr>
        <w:t>- dans le cadre de la transition</w:t>
      </w:r>
      <w:r w:rsidRPr="00BE5452">
        <w:rPr>
          <w:rFonts w:asciiTheme="minorHAnsi" w:hAnsiTheme="minorHAnsi"/>
          <w:sz w:val="22"/>
          <w:szCs w:val="22"/>
        </w:rPr>
        <w:t xml:space="preserve"> </w:t>
      </w:r>
      <w:r w:rsidRPr="00AD073C">
        <w:rPr>
          <w:rFonts w:asciiTheme="minorHAnsi" w:hAnsiTheme="minorHAnsi"/>
          <w:sz w:val="22"/>
          <w:szCs w:val="22"/>
        </w:rPr>
        <w:t>de l'aide matérielle vers l'aide financière</w:t>
      </w:r>
      <w:r>
        <w:rPr>
          <w:rFonts w:asciiTheme="minorHAnsi" w:hAnsiTheme="minorHAnsi"/>
          <w:sz w:val="22"/>
          <w:szCs w:val="22"/>
        </w:rPr>
        <w:t>, assurer un accompagnement personnalisé et l’aide à la réinstallation. Le cas échéant, ils peuvent proposer l’ouverture d’une initiative locale d’accueil.</w:t>
      </w:r>
    </w:p>
    <w:p w14:paraId="5A18C573" w14:textId="77777777" w:rsidR="003E5171" w:rsidRDefault="003E5171" w:rsidP="003E5171">
      <w:pPr>
        <w:pStyle w:val="Standard"/>
        <w:rPr>
          <w:rFonts w:asciiTheme="minorHAnsi" w:hAnsiTheme="minorHAnsi"/>
          <w:sz w:val="22"/>
          <w:szCs w:val="22"/>
        </w:rPr>
      </w:pPr>
      <w:r>
        <w:rPr>
          <w:rFonts w:asciiTheme="minorHAnsi" w:hAnsiTheme="minorHAnsi"/>
          <w:sz w:val="22"/>
          <w:szCs w:val="22"/>
        </w:rPr>
        <w:t>- avoir une attention spécifique pour les MENA (mineurs étrangers non accompagnés) en leur assurant logement et accueil approprié</w:t>
      </w:r>
    </w:p>
    <w:p w14:paraId="035BBB00" w14:textId="77777777" w:rsidR="003E5171" w:rsidRDefault="003E5171" w:rsidP="003E5171">
      <w:pPr>
        <w:pStyle w:val="Standard"/>
        <w:rPr>
          <w:rFonts w:asciiTheme="minorHAnsi" w:hAnsiTheme="minorHAnsi"/>
          <w:sz w:val="22"/>
          <w:szCs w:val="22"/>
        </w:rPr>
      </w:pPr>
      <w:r>
        <w:rPr>
          <w:rFonts w:asciiTheme="minorHAnsi" w:hAnsiTheme="minorHAnsi"/>
          <w:sz w:val="22"/>
          <w:szCs w:val="22"/>
        </w:rPr>
        <w:t>- informer la population locale de la possibilité de devenir tuteur pour les MENA</w:t>
      </w:r>
    </w:p>
    <w:p w14:paraId="7121A9E4" w14:textId="77777777" w:rsidR="003E5171" w:rsidRPr="00AD073C" w:rsidRDefault="003E5171" w:rsidP="003E5171">
      <w:pPr>
        <w:pStyle w:val="Standard"/>
        <w:rPr>
          <w:rFonts w:asciiTheme="minorHAnsi" w:hAnsiTheme="minorHAnsi"/>
          <w:sz w:val="22"/>
          <w:szCs w:val="22"/>
        </w:rPr>
      </w:pPr>
      <w:r>
        <w:rPr>
          <w:rFonts w:asciiTheme="minorHAnsi" w:hAnsiTheme="minorHAnsi"/>
          <w:sz w:val="22"/>
          <w:szCs w:val="22"/>
        </w:rPr>
        <w:t>- favoriser l’intégration scolaire des enfants réfugiés et des MENA</w:t>
      </w:r>
    </w:p>
    <w:p w14:paraId="337F8731" w14:textId="77777777" w:rsidR="003E5171" w:rsidRPr="00AD073C" w:rsidRDefault="003E5171" w:rsidP="003E5171">
      <w:pPr>
        <w:pStyle w:val="Standard"/>
        <w:jc w:val="both"/>
        <w:rPr>
          <w:rFonts w:asciiTheme="minorHAnsi" w:hAnsiTheme="minorHAnsi"/>
          <w:sz w:val="22"/>
          <w:szCs w:val="22"/>
        </w:rPr>
      </w:pPr>
    </w:p>
    <w:p w14:paraId="3E7223EA" w14:textId="77777777" w:rsidR="003E5171" w:rsidRPr="00AD073C" w:rsidRDefault="003E5171" w:rsidP="003E5171">
      <w:pPr>
        <w:pStyle w:val="Standard"/>
        <w:numPr>
          <w:ilvl w:val="0"/>
          <w:numId w:val="3"/>
        </w:numPr>
        <w:jc w:val="both"/>
        <w:rPr>
          <w:rFonts w:asciiTheme="minorHAnsi" w:hAnsiTheme="minorHAnsi"/>
          <w:sz w:val="22"/>
          <w:szCs w:val="22"/>
          <w:u w:val="single"/>
        </w:rPr>
      </w:pPr>
      <w:r w:rsidRPr="00AD073C">
        <w:rPr>
          <w:rFonts w:asciiTheme="minorHAnsi" w:hAnsiTheme="minorHAnsi"/>
          <w:sz w:val="22"/>
          <w:szCs w:val="22"/>
          <w:u w:val="single"/>
        </w:rPr>
        <w:t>le respect des droits fondamentaux des personnes sans papiers</w:t>
      </w:r>
    </w:p>
    <w:p w14:paraId="3BD89BEE" w14:textId="77777777" w:rsidR="003E5171" w:rsidRPr="00AD073C" w:rsidRDefault="003E5171" w:rsidP="003E5171">
      <w:pPr>
        <w:pStyle w:val="Standard"/>
        <w:jc w:val="both"/>
        <w:rPr>
          <w:rFonts w:asciiTheme="minorHAnsi" w:hAnsiTheme="minorHAnsi"/>
          <w:sz w:val="22"/>
          <w:szCs w:val="22"/>
        </w:rPr>
      </w:pPr>
    </w:p>
    <w:p w14:paraId="7FE2BDB8" w14:textId="77777777" w:rsidR="003E5171" w:rsidRDefault="003E5171" w:rsidP="003E5171">
      <w:pPr>
        <w:pStyle w:val="Standard"/>
        <w:rPr>
          <w:rFonts w:asciiTheme="minorHAnsi" w:hAnsiTheme="minorHAnsi"/>
          <w:sz w:val="22"/>
          <w:szCs w:val="22"/>
        </w:rPr>
      </w:pPr>
      <w:r>
        <w:rPr>
          <w:rFonts w:asciiTheme="minorHAnsi" w:hAnsiTheme="minorHAnsi"/>
          <w:sz w:val="22"/>
          <w:szCs w:val="22"/>
        </w:rPr>
        <w:t>LOGEMENT</w:t>
      </w:r>
    </w:p>
    <w:p w14:paraId="389527E4" w14:textId="77777777" w:rsidR="003E5171" w:rsidRPr="00342745" w:rsidRDefault="003E5171" w:rsidP="003E5171">
      <w:pPr>
        <w:pStyle w:val="Standard"/>
        <w:rPr>
          <w:rFonts w:asciiTheme="minorHAnsi" w:hAnsiTheme="minorHAnsi"/>
          <w:sz w:val="22"/>
          <w:szCs w:val="22"/>
        </w:rPr>
      </w:pPr>
      <w:r w:rsidRPr="00342745">
        <w:rPr>
          <w:rStyle w:val="Accentuation"/>
          <w:rFonts w:ascii="Calibri" w:eastAsia="Times New Roman" w:hAnsi="Calibri"/>
          <w:color w:val="000000"/>
        </w:rPr>
        <w:t xml:space="preserve">- </w:t>
      </w:r>
      <w:r w:rsidRPr="00342745">
        <w:rPr>
          <w:rFonts w:asciiTheme="minorHAnsi" w:hAnsiTheme="minorHAnsi"/>
          <w:iCs/>
          <w:sz w:val="22"/>
          <w:szCs w:val="22"/>
        </w:rPr>
        <w:t>soutenir - ou du moins ne pas empêcher- les éventuelles occupations collectives (de personnes sans papiers) présentes sur le territoire communal;  ou, le cas échéant, trouver une alternative de logement de moyen à long terme pour les occupants;</w:t>
      </w:r>
    </w:p>
    <w:p w14:paraId="4D282CF8" w14:textId="77777777" w:rsidR="003E5171" w:rsidRPr="00342745" w:rsidRDefault="003E5171" w:rsidP="003E5171">
      <w:pPr>
        <w:pStyle w:val="Standard"/>
        <w:rPr>
          <w:rFonts w:asciiTheme="minorHAnsi" w:hAnsiTheme="minorHAnsi"/>
          <w:sz w:val="22"/>
          <w:szCs w:val="22"/>
        </w:rPr>
      </w:pPr>
      <w:r w:rsidRPr="00342745">
        <w:rPr>
          <w:rFonts w:asciiTheme="minorHAnsi" w:hAnsiTheme="minorHAnsi"/>
          <w:iCs/>
          <w:sz w:val="22"/>
          <w:szCs w:val="22"/>
        </w:rPr>
        <w:t>- garantir l'accès aux hébergements d'urgence y compris aux personnes sans papiers</w:t>
      </w:r>
    </w:p>
    <w:p w14:paraId="19520974" w14:textId="77777777" w:rsidR="003E5171" w:rsidRDefault="003E5171" w:rsidP="003E5171">
      <w:pPr>
        <w:pStyle w:val="Standard"/>
        <w:rPr>
          <w:rFonts w:asciiTheme="minorHAnsi" w:hAnsiTheme="minorHAnsi"/>
          <w:sz w:val="22"/>
          <w:szCs w:val="22"/>
        </w:rPr>
      </w:pPr>
    </w:p>
    <w:p w14:paraId="7B415512" w14:textId="77777777" w:rsidR="003E5171" w:rsidRDefault="003E5171" w:rsidP="003E5171">
      <w:pPr>
        <w:pStyle w:val="Standard"/>
        <w:rPr>
          <w:rFonts w:asciiTheme="minorHAnsi" w:hAnsiTheme="minorHAnsi"/>
          <w:sz w:val="22"/>
          <w:szCs w:val="22"/>
        </w:rPr>
      </w:pPr>
      <w:r>
        <w:rPr>
          <w:rFonts w:asciiTheme="minorHAnsi" w:hAnsiTheme="minorHAnsi"/>
          <w:sz w:val="22"/>
          <w:szCs w:val="22"/>
        </w:rPr>
        <w:t>INFORMATION</w:t>
      </w:r>
    </w:p>
    <w:p w14:paraId="14697AA5"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délivrer une information claire et précise concernant leurs droits (Aide Médicale Urgente, demande de régularisation, scolarité des enfants, aide juridique, mariage, …)</w:t>
      </w:r>
    </w:p>
    <w:p w14:paraId="2D92BD05" w14:textId="77777777" w:rsidR="003E5171" w:rsidRDefault="003E5171" w:rsidP="003E5171">
      <w:pPr>
        <w:pStyle w:val="Standard"/>
        <w:rPr>
          <w:rFonts w:asciiTheme="minorHAnsi" w:hAnsiTheme="minorHAnsi"/>
          <w:sz w:val="22"/>
          <w:szCs w:val="22"/>
        </w:rPr>
      </w:pPr>
    </w:p>
    <w:p w14:paraId="716A41AE" w14:textId="77777777" w:rsidR="003E5171" w:rsidRDefault="003E5171" w:rsidP="003E5171">
      <w:pPr>
        <w:pStyle w:val="Standard"/>
        <w:rPr>
          <w:rFonts w:asciiTheme="minorHAnsi" w:hAnsiTheme="minorHAnsi"/>
          <w:sz w:val="22"/>
          <w:szCs w:val="22"/>
        </w:rPr>
      </w:pPr>
      <w:r>
        <w:rPr>
          <w:rFonts w:asciiTheme="minorHAnsi" w:hAnsiTheme="minorHAnsi"/>
          <w:sz w:val="22"/>
          <w:szCs w:val="22"/>
        </w:rPr>
        <w:t>SANTE &amp; SCOLARITE</w:t>
      </w:r>
    </w:p>
    <w:p w14:paraId="14669A63" w14:textId="77777777" w:rsidR="003E5171" w:rsidRDefault="003E5171" w:rsidP="003E5171">
      <w:pPr>
        <w:pStyle w:val="Standard"/>
        <w:rPr>
          <w:rFonts w:asciiTheme="minorHAnsi" w:hAnsiTheme="minorHAnsi"/>
          <w:sz w:val="22"/>
          <w:szCs w:val="22"/>
        </w:rPr>
      </w:pPr>
      <w:r w:rsidRPr="00AD073C">
        <w:rPr>
          <w:rFonts w:asciiTheme="minorHAnsi" w:hAnsiTheme="minorHAnsi"/>
          <w:sz w:val="22"/>
          <w:szCs w:val="22"/>
        </w:rPr>
        <w:t xml:space="preserve">-  Faciliter et renforcer l’accès à l’aide médicale urgente de qualité (entre autres le remboursement de soins dentaires, </w:t>
      </w:r>
      <w:r>
        <w:rPr>
          <w:rFonts w:asciiTheme="minorHAnsi" w:hAnsiTheme="minorHAnsi"/>
          <w:sz w:val="22"/>
          <w:szCs w:val="22"/>
        </w:rPr>
        <w:t>u</w:t>
      </w:r>
      <w:r w:rsidRPr="00AD073C">
        <w:rPr>
          <w:rFonts w:asciiTheme="minorHAnsi" w:hAnsiTheme="minorHAnsi"/>
          <w:sz w:val="22"/>
          <w:szCs w:val="22"/>
        </w:rPr>
        <w:t>niformiser l’accès à la carte médicale urgente pour les sans-papiers n’ayant pas de domicile fixe sur base de la procédure existante pour les sans-abris.…)</w:t>
      </w:r>
    </w:p>
    <w:p w14:paraId="3F3D8A47" w14:textId="77777777" w:rsidR="003E5171" w:rsidRDefault="003E5171" w:rsidP="003E5171">
      <w:pPr>
        <w:pStyle w:val="Standard"/>
        <w:rPr>
          <w:rFonts w:asciiTheme="minorHAnsi" w:hAnsiTheme="minorHAnsi"/>
          <w:sz w:val="22"/>
          <w:szCs w:val="22"/>
        </w:rPr>
      </w:pPr>
      <w:r>
        <w:rPr>
          <w:rFonts w:asciiTheme="minorHAnsi" w:hAnsiTheme="minorHAnsi"/>
          <w:sz w:val="22"/>
          <w:szCs w:val="22"/>
        </w:rPr>
        <w:t xml:space="preserve">- </w:t>
      </w:r>
      <w:r w:rsidRPr="00AD073C">
        <w:rPr>
          <w:rFonts w:asciiTheme="minorHAnsi" w:hAnsiTheme="minorHAnsi"/>
          <w:sz w:val="22"/>
          <w:szCs w:val="22"/>
        </w:rPr>
        <w:t>Développer la carte médicale urgente dans les CPAS</w:t>
      </w:r>
    </w:p>
    <w:p w14:paraId="36EE961E"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xml:space="preserve">- Favoriser l’inscription des sans papiers dans les </w:t>
      </w:r>
      <w:r>
        <w:rPr>
          <w:rFonts w:asciiTheme="minorHAnsi" w:hAnsiTheme="minorHAnsi"/>
          <w:sz w:val="22"/>
          <w:szCs w:val="22"/>
        </w:rPr>
        <w:t>écoles de promotion sociale</w:t>
      </w:r>
      <w:r w:rsidRPr="00AD073C">
        <w:rPr>
          <w:rFonts w:asciiTheme="minorHAnsi" w:hAnsiTheme="minorHAnsi"/>
          <w:sz w:val="22"/>
          <w:szCs w:val="22"/>
        </w:rPr>
        <w:t>, les bibliothèques, les centres sportifs de la commune</w:t>
      </w:r>
    </w:p>
    <w:p w14:paraId="7A01CBF2"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permettre aux jeunes scolarisés sans papiers qui atteignent l’âge de 18 ans en cours de scolarité secondaire de terminer le cycle entamé et de voir leurs diplômes homologués.</w:t>
      </w:r>
    </w:p>
    <w:p w14:paraId="31F9F4F5" w14:textId="77777777" w:rsidR="003E5171" w:rsidRDefault="003E5171" w:rsidP="003E5171">
      <w:pPr>
        <w:pStyle w:val="Standard"/>
        <w:rPr>
          <w:rFonts w:asciiTheme="minorHAnsi" w:hAnsiTheme="minorHAnsi"/>
          <w:sz w:val="22"/>
          <w:szCs w:val="22"/>
        </w:rPr>
      </w:pPr>
    </w:p>
    <w:p w14:paraId="5D372029" w14:textId="77777777" w:rsidR="003E5171" w:rsidRDefault="003E5171" w:rsidP="003E5171">
      <w:pPr>
        <w:pStyle w:val="Standard"/>
        <w:rPr>
          <w:rFonts w:asciiTheme="minorHAnsi" w:hAnsiTheme="minorHAnsi"/>
          <w:sz w:val="22"/>
          <w:szCs w:val="22"/>
        </w:rPr>
      </w:pPr>
      <w:r>
        <w:rPr>
          <w:rFonts w:asciiTheme="minorHAnsi" w:hAnsiTheme="minorHAnsi"/>
          <w:sz w:val="22"/>
          <w:szCs w:val="22"/>
        </w:rPr>
        <w:lastRenderedPageBreak/>
        <w:t>ARRESTATION</w:t>
      </w:r>
    </w:p>
    <w:p w14:paraId="26D9B7D6"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préciser les motifs de convocation dans les courriers adressés par les communes aux sans papiers</w:t>
      </w:r>
    </w:p>
    <w:p w14:paraId="096E58A6" w14:textId="77777777" w:rsidR="003E5171" w:rsidRDefault="003E5171" w:rsidP="003E5171">
      <w:pPr>
        <w:pStyle w:val="Standard"/>
        <w:rPr>
          <w:rFonts w:asciiTheme="minorHAnsi" w:hAnsiTheme="minorHAnsi"/>
          <w:sz w:val="22"/>
          <w:szCs w:val="22"/>
        </w:rPr>
      </w:pPr>
      <w:r w:rsidRPr="00AD073C">
        <w:rPr>
          <w:rFonts w:asciiTheme="minorHAnsi" w:hAnsiTheme="minorHAnsi"/>
          <w:sz w:val="22"/>
          <w:szCs w:val="22"/>
        </w:rPr>
        <w:t xml:space="preserve">- ne pas permettre à la police </w:t>
      </w:r>
      <w:r>
        <w:rPr>
          <w:rFonts w:asciiTheme="minorHAnsi" w:hAnsiTheme="minorHAnsi"/>
          <w:sz w:val="22"/>
          <w:szCs w:val="22"/>
        </w:rPr>
        <w:t>locale</w:t>
      </w:r>
      <w:r w:rsidRPr="00AD073C">
        <w:rPr>
          <w:rFonts w:asciiTheme="minorHAnsi" w:hAnsiTheme="minorHAnsi"/>
          <w:sz w:val="22"/>
          <w:szCs w:val="22"/>
        </w:rPr>
        <w:t xml:space="preserve"> de procéder à des arrestations de sans papiers à leur domicile sans mandat du juge </w:t>
      </w:r>
    </w:p>
    <w:p w14:paraId="694B8BDA" w14:textId="77777777" w:rsidR="003E5171" w:rsidRPr="00AD073C" w:rsidRDefault="003E5171" w:rsidP="003E5171">
      <w:pPr>
        <w:pStyle w:val="Standard"/>
        <w:rPr>
          <w:rFonts w:asciiTheme="minorHAnsi" w:hAnsiTheme="minorHAnsi"/>
          <w:sz w:val="22"/>
          <w:szCs w:val="22"/>
        </w:rPr>
      </w:pPr>
      <w:r w:rsidRPr="00AD073C">
        <w:rPr>
          <w:rFonts w:asciiTheme="minorHAnsi" w:hAnsiTheme="minorHAnsi"/>
          <w:sz w:val="22"/>
          <w:szCs w:val="22"/>
        </w:rPr>
        <w:t xml:space="preserve">- ne pas permettre à la police </w:t>
      </w:r>
      <w:r>
        <w:rPr>
          <w:rFonts w:asciiTheme="minorHAnsi" w:hAnsiTheme="minorHAnsi"/>
          <w:sz w:val="22"/>
          <w:szCs w:val="22"/>
        </w:rPr>
        <w:t>locale</w:t>
      </w:r>
      <w:r w:rsidRPr="00AD073C">
        <w:rPr>
          <w:rFonts w:asciiTheme="minorHAnsi" w:hAnsiTheme="minorHAnsi"/>
          <w:sz w:val="22"/>
          <w:szCs w:val="22"/>
        </w:rPr>
        <w:t xml:space="preserve"> de procéder à des arrestations uniquement sur base de l’irrégularité du séjour </w:t>
      </w:r>
      <w:r>
        <w:rPr>
          <w:rFonts w:asciiTheme="minorHAnsi" w:hAnsiTheme="minorHAnsi"/>
          <w:sz w:val="22"/>
          <w:szCs w:val="22"/>
        </w:rPr>
        <w:t>(entre autres dans le cadre des opérations de police fédérale dite GAUDI, …)</w:t>
      </w:r>
    </w:p>
    <w:p w14:paraId="12412934" w14:textId="77777777" w:rsidR="003E5171" w:rsidRDefault="003E5171" w:rsidP="003E5171">
      <w:pPr>
        <w:pStyle w:val="Standard"/>
        <w:rPr>
          <w:rFonts w:asciiTheme="minorHAnsi" w:hAnsiTheme="minorHAnsi"/>
          <w:sz w:val="22"/>
          <w:szCs w:val="22"/>
        </w:rPr>
      </w:pPr>
      <w:r w:rsidRPr="00AD073C">
        <w:rPr>
          <w:rFonts w:asciiTheme="minorHAnsi" w:hAnsiTheme="minorHAnsi"/>
          <w:sz w:val="22"/>
          <w:szCs w:val="22"/>
        </w:rPr>
        <w:t xml:space="preserve">- ne pas procéder à des arrestations dans et à la sortie des occupations, des écoles et des </w:t>
      </w:r>
      <w:r>
        <w:rPr>
          <w:rFonts w:asciiTheme="minorHAnsi" w:hAnsiTheme="minorHAnsi"/>
          <w:sz w:val="22"/>
          <w:szCs w:val="22"/>
        </w:rPr>
        <w:t>lieux de culte</w:t>
      </w:r>
      <w:r w:rsidRPr="00AD073C">
        <w:rPr>
          <w:rFonts w:asciiTheme="minorHAnsi" w:hAnsiTheme="minorHAnsi"/>
          <w:sz w:val="22"/>
          <w:szCs w:val="22"/>
        </w:rPr>
        <w:t xml:space="preserve"> en vue de transférer des personnes sans papiers vers des centres fermés et en vue d’une expulsion</w:t>
      </w:r>
    </w:p>
    <w:p w14:paraId="68D65ECB" w14:textId="77777777" w:rsidR="003E5171" w:rsidRDefault="003E5171" w:rsidP="003E5171">
      <w:pPr>
        <w:pStyle w:val="Standard"/>
        <w:rPr>
          <w:rFonts w:asciiTheme="minorHAnsi" w:hAnsiTheme="minorHAnsi"/>
          <w:iCs/>
          <w:sz w:val="22"/>
          <w:szCs w:val="22"/>
        </w:rPr>
      </w:pPr>
      <w:r w:rsidRPr="00342745">
        <w:rPr>
          <w:rFonts w:asciiTheme="minorHAnsi" w:hAnsiTheme="minorHAnsi"/>
          <w:iCs/>
          <w:sz w:val="22"/>
          <w:szCs w:val="22"/>
        </w:rPr>
        <w:t>- ne pas permettre à la police communale de procéder à l'arrestation de personnes sans-papiers s'étant présentées au poste de police en vue de porter plainte pour atteinte à leurs droits.</w:t>
      </w:r>
    </w:p>
    <w:p w14:paraId="02FF86B7" w14:textId="77777777" w:rsidR="003E5171" w:rsidRPr="00342745" w:rsidRDefault="003E5171" w:rsidP="003E5171">
      <w:pPr>
        <w:pStyle w:val="Standard"/>
        <w:rPr>
          <w:rFonts w:asciiTheme="minorHAnsi" w:hAnsiTheme="minorHAnsi"/>
          <w:sz w:val="22"/>
          <w:szCs w:val="22"/>
        </w:rPr>
      </w:pPr>
      <w:r w:rsidRPr="00342745">
        <w:rPr>
          <w:rFonts w:asciiTheme="minorHAnsi" w:hAnsiTheme="minorHAnsi"/>
          <w:iCs/>
          <w:sz w:val="22"/>
          <w:szCs w:val="22"/>
        </w:rPr>
        <w:t>- ne pas permettre à la police communale (sur ordre de l'OE) de procéder à l'arrestation de personnes se trouvant en procédure de regroupement familial et/ou ayant un ou des enfants qui réside(nt) sur le territoire communal;</w:t>
      </w:r>
    </w:p>
    <w:p w14:paraId="1FDFBC5A" w14:textId="77777777" w:rsidR="003E5171" w:rsidRPr="00342745" w:rsidRDefault="003E5171" w:rsidP="003E5171">
      <w:pPr>
        <w:pStyle w:val="Standard"/>
        <w:rPr>
          <w:rFonts w:asciiTheme="minorHAnsi" w:hAnsiTheme="minorHAnsi"/>
          <w:sz w:val="22"/>
          <w:szCs w:val="22"/>
        </w:rPr>
      </w:pPr>
    </w:p>
    <w:p w14:paraId="65498011" w14:textId="77777777" w:rsidR="003E5171" w:rsidRPr="00AD073C" w:rsidRDefault="003E5171" w:rsidP="003E5171">
      <w:pPr>
        <w:pStyle w:val="Standard"/>
        <w:rPr>
          <w:rFonts w:asciiTheme="minorHAnsi" w:hAnsiTheme="minorHAnsi"/>
          <w:sz w:val="22"/>
          <w:szCs w:val="22"/>
        </w:rPr>
      </w:pPr>
    </w:p>
    <w:p w14:paraId="4FC305EF" w14:textId="77777777" w:rsidR="003E5171" w:rsidRDefault="003E5171" w:rsidP="003E5171">
      <w:pPr>
        <w:pStyle w:val="Standard"/>
        <w:jc w:val="both"/>
        <w:rPr>
          <w:rFonts w:asciiTheme="minorHAnsi" w:hAnsiTheme="minorHAnsi"/>
          <w:b/>
          <w:sz w:val="22"/>
          <w:szCs w:val="22"/>
        </w:rPr>
      </w:pPr>
      <w:r w:rsidRPr="00FE37D1">
        <w:rPr>
          <w:rFonts w:asciiTheme="minorHAnsi" w:hAnsiTheme="minorHAnsi"/>
          <w:b/>
          <w:sz w:val="22"/>
          <w:szCs w:val="22"/>
        </w:rPr>
        <w:t xml:space="preserve">C/ Solidarité envers les communes européennes et les pays confrontés à un accueil de nombreux migrants </w:t>
      </w:r>
    </w:p>
    <w:p w14:paraId="07C78209" w14:textId="77777777" w:rsidR="003E5171" w:rsidRDefault="003E5171" w:rsidP="003E5171">
      <w:pPr>
        <w:pStyle w:val="Standard"/>
        <w:jc w:val="both"/>
        <w:rPr>
          <w:rFonts w:asciiTheme="minorHAnsi" w:hAnsiTheme="minorHAnsi"/>
          <w:b/>
          <w:sz w:val="22"/>
          <w:szCs w:val="22"/>
        </w:rPr>
      </w:pPr>
    </w:p>
    <w:p w14:paraId="0BD44F71" w14:textId="77777777" w:rsidR="003E5171" w:rsidRPr="00FE37D1" w:rsidRDefault="003E5171" w:rsidP="003E5171">
      <w:pPr>
        <w:pStyle w:val="Standard"/>
        <w:jc w:val="both"/>
        <w:rPr>
          <w:rFonts w:asciiTheme="minorHAnsi" w:hAnsiTheme="minorHAnsi"/>
          <w:sz w:val="22"/>
          <w:szCs w:val="22"/>
        </w:rPr>
      </w:pPr>
      <w:r w:rsidRPr="00FE37D1">
        <w:rPr>
          <w:rFonts w:asciiTheme="minorHAnsi" w:hAnsiTheme="minorHAnsi"/>
          <w:sz w:val="22"/>
          <w:szCs w:val="22"/>
        </w:rPr>
        <w:t>Ces engagements sont d’o</w:t>
      </w:r>
      <w:r>
        <w:rPr>
          <w:rFonts w:asciiTheme="minorHAnsi" w:hAnsiTheme="minorHAnsi"/>
          <w:sz w:val="22"/>
          <w:szCs w:val="22"/>
        </w:rPr>
        <w:t xml:space="preserve">rdre symbolique, ils permettent aux communes de se positionner en faveur d’une politique migratoire plus juste. </w:t>
      </w:r>
    </w:p>
    <w:p w14:paraId="6AF8500E" w14:textId="77777777" w:rsidR="003E5171" w:rsidRDefault="003E5171" w:rsidP="003E5171">
      <w:pPr>
        <w:pStyle w:val="Standard"/>
        <w:jc w:val="both"/>
        <w:rPr>
          <w:rFonts w:asciiTheme="minorHAnsi" w:hAnsiTheme="minorHAnsi"/>
        </w:rPr>
      </w:pPr>
    </w:p>
    <w:p w14:paraId="53241728" w14:textId="77777777" w:rsidR="003E5171" w:rsidRDefault="003E5171" w:rsidP="003E5171">
      <w:pPr>
        <w:pStyle w:val="Standard"/>
        <w:numPr>
          <w:ilvl w:val="0"/>
          <w:numId w:val="10"/>
        </w:numPr>
        <w:rPr>
          <w:rFonts w:asciiTheme="minorHAnsi" w:hAnsiTheme="minorHAnsi"/>
          <w:sz w:val="22"/>
          <w:szCs w:val="22"/>
        </w:rPr>
      </w:pPr>
      <w:r w:rsidRPr="00AD073C">
        <w:rPr>
          <w:rFonts w:asciiTheme="minorHAnsi" w:hAnsiTheme="minorHAnsi"/>
          <w:sz w:val="22"/>
          <w:szCs w:val="22"/>
        </w:rPr>
        <w:t>La commune se déclare solidaire des communes européennes</w:t>
      </w:r>
      <w:r>
        <w:rPr>
          <w:rFonts w:asciiTheme="minorHAnsi" w:hAnsiTheme="minorHAnsi"/>
          <w:sz w:val="22"/>
          <w:szCs w:val="22"/>
        </w:rPr>
        <w:t xml:space="preserve"> et des pays voisins des crises</w:t>
      </w:r>
      <w:r w:rsidRPr="00AD073C">
        <w:rPr>
          <w:rFonts w:asciiTheme="minorHAnsi" w:hAnsiTheme="minorHAnsi"/>
          <w:sz w:val="22"/>
          <w:szCs w:val="22"/>
        </w:rPr>
        <w:t xml:space="preserve"> confrontées à un accueil important sur leur territoire de demandeurs d’asile et de réfugiés </w:t>
      </w:r>
      <w:r>
        <w:rPr>
          <w:rFonts w:asciiTheme="minorHAnsi" w:hAnsiTheme="minorHAnsi"/>
          <w:sz w:val="22"/>
          <w:szCs w:val="22"/>
        </w:rPr>
        <w:t>que ce soit en Italie,</w:t>
      </w:r>
      <w:r w:rsidRPr="00AD073C">
        <w:rPr>
          <w:rFonts w:asciiTheme="minorHAnsi" w:hAnsiTheme="minorHAnsi"/>
          <w:sz w:val="22"/>
          <w:szCs w:val="22"/>
        </w:rPr>
        <w:t xml:space="preserve"> en Grèce </w:t>
      </w:r>
      <w:r>
        <w:rPr>
          <w:rFonts w:asciiTheme="minorHAnsi" w:hAnsiTheme="minorHAnsi"/>
          <w:sz w:val="22"/>
          <w:szCs w:val="22"/>
        </w:rPr>
        <w:t xml:space="preserve">mais aussi au Liban </w:t>
      </w:r>
      <w:r w:rsidRPr="00AD073C">
        <w:rPr>
          <w:rFonts w:asciiTheme="minorHAnsi" w:hAnsiTheme="minorHAnsi"/>
          <w:sz w:val="22"/>
          <w:szCs w:val="22"/>
        </w:rPr>
        <w:t xml:space="preserve">et qui </w:t>
      </w:r>
      <w:r>
        <w:rPr>
          <w:rFonts w:asciiTheme="minorHAnsi" w:hAnsiTheme="minorHAnsi"/>
          <w:sz w:val="22"/>
          <w:szCs w:val="22"/>
        </w:rPr>
        <w:t xml:space="preserve">tentent de faire </w:t>
      </w:r>
      <w:r w:rsidRPr="00AD073C">
        <w:rPr>
          <w:rFonts w:asciiTheme="minorHAnsi" w:hAnsiTheme="minorHAnsi"/>
          <w:sz w:val="22"/>
          <w:szCs w:val="22"/>
        </w:rPr>
        <w:t xml:space="preserve">face avec dignité et respect </w:t>
      </w:r>
      <w:r>
        <w:rPr>
          <w:rFonts w:asciiTheme="minorHAnsi" w:hAnsiTheme="minorHAnsi"/>
          <w:sz w:val="22"/>
          <w:szCs w:val="22"/>
        </w:rPr>
        <w:t>des personnes.</w:t>
      </w:r>
    </w:p>
    <w:p w14:paraId="2A992CEE" w14:textId="77777777" w:rsidR="003E5171" w:rsidRPr="007537D3" w:rsidRDefault="003E5171" w:rsidP="003E5171">
      <w:pPr>
        <w:pStyle w:val="Standard"/>
        <w:numPr>
          <w:ilvl w:val="0"/>
          <w:numId w:val="10"/>
        </w:numPr>
        <w:rPr>
          <w:rFonts w:asciiTheme="minorHAnsi" w:hAnsiTheme="minorHAnsi"/>
          <w:sz w:val="22"/>
          <w:szCs w:val="22"/>
        </w:rPr>
      </w:pPr>
      <w:r>
        <w:rPr>
          <w:rFonts w:asciiTheme="minorHAnsi" w:hAnsiTheme="minorHAnsi"/>
          <w:sz w:val="22"/>
          <w:szCs w:val="22"/>
        </w:rPr>
        <w:t xml:space="preserve">La commune réitère son engagement pour une politique migratoire belge digne et respectueuse des personnes en assurant les droits fondamentaux des migrants. </w:t>
      </w:r>
    </w:p>
    <w:p w14:paraId="515D604E" w14:textId="77777777" w:rsidR="003E5171" w:rsidRDefault="003E5171" w:rsidP="003E5171"/>
    <w:p w14:paraId="75EAAD47" w14:textId="77777777" w:rsidR="009E56D9" w:rsidRPr="00A04163" w:rsidRDefault="009E56D9" w:rsidP="00AD073C">
      <w:pPr>
        <w:ind w:left="720"/>
        <w:jc w:val="both"/>
      </w:pPr>
    </w:p>
    <w:p w14:paraId="055774DB" w14:textId="77777777" w:rsidR="00FA203A" w:rsidRPr="00A04163" w:rsidRDefault="00FA203A" w:rsidP="00AD073C">
      <w:pPr>
        <w:pStyle w:val="Paragraphedeliste"/>
        <w:numPr>
          <w:ilvl w:val="0"/>
          <w:numId w:val="2"/>
        </w:numPr>
        <w:jc w:val="both"/>
        <w:rPr>
          <w:u w:val="single"/>
        </w:rPr>
      </w:pPr>
      <w:r w:rsidRPr="00A04163">
        <w:rPr>
          <w:u w:val="single"/>
        </w:rPr>
        <w:t>Comment interpeller sa commune ? Guide d’interpellation citoyenne.</w:t>
      </w:r>
    </w:p>
    <w:p w14:paraId="072AA1D8" w14:textId="77777777" w:rsidR="00CD1393" w:rsidRPr="00A04163" w:rsidRDefault="00CD1393" w:rsidP="00AD073C">
      <w:pPr>
        <w:jc w:val="both"/>
      </w:pPr>
      <w:r w:rsidRPr="00A04163">
        <w:t xml:space="preserve">Un guide sera mis à disposition sur les sites des membres pour les citoyens/nes intéressées. Deux éléments : </w:t>
      </w:r>
    </w:p>
    <w:p w14:paraId="0C9D9093" w14:textId="77777777" w:rsidR="001909D7" w:rsidRDefault="00CD1393" w:rsidP="001909D7">
      <w:pPr>
        <w:jc w:val="both"/>
      </w:pPr>
      <w:r w:rsidRPr="00A04163">
        <w:t>Un formulaire sera accessible pour celles et ceux qui veulent entrer dans cette démarche. A la suite de leurs inscriptions, ils peuvent commander du matériel et demander un accompagnement.</w:t>
      </w:r>
    </w:p>
    <w:p w14:paraId="2BC19E05" w14:textId="13C01AFE" w:rsidR="00733632" w:rsidRPr="00CD1393" w:rsidRDefault="001909D7" w:rsidP="001909D7">
      <w:pPr>
        <w:jc w:val="both"/>
      </w:pPr>
      <w:r w:rsidRPr="00CD1393">
        <w:t xml:space="preserve"> </w:t>
      </w:r>
    </w:p>
    <w:p w14:paraId="5AC1F751" w14:textId="77777777" w:rsidR="00FA203A" w:rsidRDefault="00FA203A" w:rsidP="00AD073C">
      <w:pPr>
        <w:pStyle w:val="Paragraphedeliste"/>
        <w:numPr>
          <w:ilvl w:val="0"/>
          <w:numId w:val="2"/>
        </w:numPr>
        <w:jc w:val="both"/>
        <w:rPr>
          <w:u w:val="single"/>
        </w:rPr>
      </w:pPr>
      <w:r w:rsidRPr="00CD1393">
        <w:rPr>
          <w:u w:val="single"/>
        </w:rPr>
        <w:t>Matériel de mobilisation</w:t>
      </w:r>
    </w:p>
    <w:p w14:paraId="1CF6166D" w14:textId="77777777" w:rsidR="00733632" w:rsidRDefault="00733632" w:rsidP="00733632">
      <w:pPr>
        <w:pStyle w:val="Paragraphedeliste"/>
        <w:ind w:left="1080"/>
        <w:jc w:val="both"/>
        <w:rPr>
          <w:u w:val="single"/>
        </w:rPr>
      </w:pPr>
    </w:p>
    <w:p w14:paraId="5E39CB4C" w14:textId="2F58EC43" w:rsidR="00CD1393" w:rsidRPr="00CD1393" w:rsidRDefault="00733632" w:rsidP="00AD073C">
      <w:pPr>
        <w:pStyle w:val="Paragraphedeliste"/>
        <w:numPr>
          <w:ilvl w:val="0"/>
          <w:numId w:val="4"/>
        </w:numPr>
        <w:jc w:val="both"/>
      </w:pPr>
      <w:r>
        <w:t>Des affiches pour mettre aux fenêtres</w:t>
      </w:r>
    </w:p>
    <w:p w14:paraId="6A38F986" w14:textId="77777777" w:rsidR="00CD1393" w:rsidRDefault="00CD1393" w:rsidP="00AD073C">
      <w:pPr>
        <w:pStyle w:val="Paragraphedeliste"/>
        <w:numPr>
          <w:ilvl w:val="0"/>
          <w:numId w:val="4"/>
        </w:numPr>
        <w:jc w:val="both"/>
      </w:pPr>
      <w:r w:rsidRPr="00CD1393">
        <w:t>Auto collants</w:t>
      </w:r>
    </w:p>
    <w:p w14:paraId="6B98AA97" w14:textId="5BCAFC10" w:rsidR="00AD073C" w:rsidRPr="00CD1393" w:rsidRDefault="00AD073C" w:rsidP="00AD073C">
      <w:pPr>
        <w:pStyle w:val="Paragraphedeliste"/>
        <w:numPr>
          <w:ilvl w:val="0"/>
          <w:numId w:val="4"/>
        </w:numPr>
        <w:jc w:val="both"/>
      </w:pPr>
      <w:r>
        <w:t>Une présentation de la campagne Communes Hospitalières</w:t>
      </w:r>
    </w:p>
    <w:p w14:paraId="016C99D0" w14:textId="3985E01A" w:rsidR="00733632" w:rsidRDefault="00733632" w:rsidP="00AD073C">
      <w:pPr>
        <w:pStyle w:val="Paragraphedeliste"/>
        <w:numPr>
          <w:ilvl w:val="0"/>
          <w:numId w:val="4"/>
        </w:numPr>
        <w:jc w:val="both"/>
      </w:pPr>
      <w:r>
        <w:t>Un guide d’interpellation</w:t>
      </w:r>
    </w:p>
    <w:p w14:paraId="26C97E7F" w14:textId="7175E3E7" w:rsidR="00CD1393" w:rsidRPr="00CD1393" w:rsidRDefault="00CD1393" w:rsidP="00AD073C">
      <w:pPr>
        <w:pStyle w:val="Paragraphedeliste"/>
        <w:numPr>
          <w:ilvl w:val="0"/>
          <w:numId w:val="4"/>
        </w:numPr>
        <w:jc w:val="both"/>
      </w:pPr>
      <w:r w:rsidRPr="00CD1393">
        <w:t>Formulaire des personnes intéressées à lancer cette dynamique dans leurs communes</w:t>
      </w:r>
      <w:r w:rsidR="00AD073C">
        <w:t> sur les sites des organisations</w:t>
      </w:r>
      <w:r>
        <w:t xml:space="preserve"> </w:t>
      </w:r>
    </w:p>
    <w:p w14:paraId="1B06886F" w14:textId="137B29E5" w:rsidR="00CD1393" w:rsidRPr="00CD1393" w:rsidRDefault="00CD1393" w:rsidP="00AD073C">
      <w:pPr>
        <w:pStyle w:val="Paragraphedeliste"/>
        <w:numPr>
          <w:ilvl w:val="0"/>
          <w:numId w:val="4"/>
        </w:numPr>
        <w:jc w:val="both"/>
      </w:pPr>
      <w:r w:rsidRPr="00CD1393">
        <w:t>Cartographie des communes hospitalières</w:t>
      </w:r>
      <w:r w:rsidR="001909D7">
        <w:t xml:space="preserve"> hébergées sur le site ww</w:t>
      </w:r>
      <w:r w:rsidR="00AD073C">
        <w:t>w.cncd.be</w:t>
      </w:r>
    </w:p>
    <w:p w14:paraId="64ACC9F0" w14:textId="3727A9AA" w:rsidR="00CD1393" w:rsidRDefault="00733632" w:rsidP="00733632">
      <w:pPr>
        <w:jc w:val="both"/>
      </w:pPr>
      <w:r>
        <w:lastRenderedPageBreak/>
        <w:t>Les outils peuvent être commandés soit séparément soit sous forme de kits.</w:t>
      </w:r>
    </w:p>
    <w:p w14:paraId="58B430D1" w14:textId="77777777" w:rsidR="00733632" w:rsidRDefault="00AD073C" w:rsidP="00AD073C">
      <w:pPr>
        <w:jc w:val="both"/>
      </w:pPr>
      <w:r>
        <w:t>Concrètement, toute personne pourra commander</w:t>
      </w:r>
      <w:r w:rsidR="00733632">
        <w:t xml:space="preserve"> sur le site :</w:t>
      </w:r>
    </w:p>
    <w:p w14:paraId="5ED55122" w14:textId="0F402B16" w:rsidR="00733632" w:rsidRDefault="00733632" w:rsidP="00733632">
      <w:pPr>
        <w:pStyle w:val="Paragraphedeliste"/>
        <w:numPr>
          <w:ilvl w:val="0"/>
          <w:numId w:val="4"/>
        </w:numPr>
        <w:jc w:val="both"/>
      </w:pPr>
      <w:r>
        <w:t>La quantité d’outils désirés (dont le dossier de base de campagne aussi)</w:t>
      </w:r>
    </w:p>
    <w:p w14:paraId="52B51605" w14:textId="299D367D" w:rsidR="00AD073C" w:rsidRDefault="00733632" w:rsidP="00733632">
      <w:pPr>
        <w:pStyle w:val="Paragraphedeliste"/>
        <w:numPr>
          <w:ilvl w:val="0"/>
          <w:numId w:val="4"/>
        </w:numPr>
        <w:jc w:val="both"/>
      </w:pPr>
      <w:r>
        <w:t xml:space="preserve">Soit </w:t>
      </w:r>
      <w:r w:rsidR="00AD073C">
        <w:t>un kit ‘communes hospitalières’ sur le site du CNCD-11.11.11. Ce kit sera envoyé par la poste, il comprendra 50 affichettes, des autocollants, une présentation de la campagne ‘communes hospitalièr</w:t>
      </w:r>
      <w:r>
        <w:t xml:space="preserve">es’, un guide d’interpellation. </w:t>
      </w:r>
    </w:p>
    <w:p w14:paraId="2786C4B4" w14:textId="77777777" w:rsidR="00F95295" w:rsidRDefault="00F95295"/>
    <w:p w14:paraId="7834F026" w14:textId="77777777" w:rsidR="00F95295" w:rsidRDefault="00F95295"/>
    <w:sectPr w:rsidR="00F95295">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34F6C3" w14:textId="77777777" w:rsidR="00FF5C9E" w:rsidRDefault="00FF5C9E" w:rsidP="00FF5C9E">
      <w:pPr>
        <w:spacing w:after="0" w:line="240" w:lineRule="auto"/>
      </w:pPr>
      <w:r>
        <w:separator/>
      </w:r>
    </w:p>
  </w:endnote>
  <w:endnote w:type="continuationSeparator" w:id="0">
    <w:p w14:paraId="3F290016" w14:textId="77777777" w:rsidR="00FF5C9E" w:rsidRDefault="00FF5C9E" w:rsidP="00FF5C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auto"/>
    <w:pitch w:val="variable"/>
    <w:sig w:usb0="03000000" w:usb1="00000000" w:usb2="00000000" w:usb3="00000000" w:csb0="00000001"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StarSymbol">
    <w:charset w:val="02"/>
    <w:family w:val="auto"/>
    <w:pitch w:val="default"/>
  </w:font>
  <w:font w:name="OpenSymbol">
    <w:panose1 w:val="05010000000000000000"/>
    <w:charset w:val="00"/>
    <w:family w:val="auto"/>
    <w:pitch w:val="variable"/>
    <w:sig w:usb0="800000AF" w:usb1="1001ECEA" w:usb2="00000000" w:usb3="00000000" w:csb0="00000001" w:csb1="00000000"/>
  </w:font>
  <w:font w:name="Segoe UI">
    <w:panose1 w:val="020B0502040204020203"/>
    <w:charset w:val="00"/>
    <w:family w:val="swiss"/>
    <w:pitch w:val="variable"/>
    <w:sig w:usb0="E10022FF" w:usb1="C000E47F" w:usb2="00000029" w:usb3="00000000" w:csb0="000001DF" w:csb1="00000000"/>
  </w:font>
  <w:font w:name="Avenir Medium">
    <w:altName w:val="Avenir Medium"/>
    <w:panose1 w:val="00000000000000000000"/>
    <w:charset w:val="00"/>
    <w:family w:val="swiss"/>
    <w:notTrueType/>
    <w:pitch w:val="default"/>
    <w:sig w:usb0="00000003" w:usb1="00000000" w:usb2="00000000" w:usb3="00000000" w:csb0="00000001" w:csb1="00000000"/>
  </w:font>
  <w:font w:name="Raleway">
    <w:altName w:val="Raleway"/>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4FC197" w14:textId="77777777" w:rsidR="00FF5C9E" w:rsidRDefault="00FF5C9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6158214"/>
      <w:docPartObj>
        <w:docPartGallery w:val="Page Numbers (Bottom of Page)"/>
        <w:docPartUnique/>
      </w:docPartObj>
    </w:sdtPr>
    <w:sdtContent>
      <w:p w14:paraId="7A60E0D5" w14:textId="61675DA2" w:rsidR="003F538C" w:rsidRDefault="003F538C">
        <w:pPr>
          <w:pStyle w:val="Pieddepage"/>
          <w:jc w:val="right"/>
        </w:pPr>
        <w:r>
          <w:fldChar w:fldCharType="begin"/>
        </w:r>
        <w:r>
          <w:instrText>PAGE   \* MERGEFORMAT</w:instrText>
        </w:r>
        <w:r>
          <w:fldChar w:fldCharType="separate"/>
        </w:r>
        <w:r w:rsidRPr="003F538C">
          <w:rPr>
            <w:noProof/>
            <w:lang w:val="fr-FR"/>
          </w:rPr>
          <w:t>1</w:t>
        </w:r>
        <w:r>
          <w:fldChar w:fldCharType="end"/>
        </w:r>
      </w:p>
    </w:sdtContent>
  </w:sdt>
  <w:p w14:paraId="3C62A5F4" w14:textId="77777777" w:rsidR="00FF5C9E" w:rsidRDefault="00FF5C9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14F212" w14:textId="77777777" w:rsidR="00FF5C9E" w:rsidRDefault="00FF5C9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E161EC" w14:textId="77777777" w:rsidR="00FF5C9E" w:rsidRDefault="00FF5C9E" w:rsidP="00FF5C9E">
      <w:pPr>
        <w:spacing w:after="0" w:line="240" w:lineRule="auto"/>
      </w:pPr>
      <w:r>
        <w:separator/>
      </w:r>
    </w:p>
  </w:footnote>
  <w:footnote w:type="continuationSeparator" w:id="0">
    <w:p w14:paraId="70A5E2A7" w14:textId="77777777" w:rsidR="00FF5C9E" w:rsidRDefault="00FF5C9E" w:rsidP="00FF5C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D61845" w14:textId="77777777" w:rsidR="00FF5C9E" w:rsidRDefault="00FF5C9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87A0BE" w14:textId="2E26E3A2" w:rsidR="00FF5C9E" w:rsidRDefault="003F538C">
    <w:pPr>
      <w:pStyle w:val="En-tte"/>
    </w:pPr>
    <w:sdt>
      <w:sdtPr>
        <w:id w:val="-2094008398"/>
        <w:docPartObj>
          <w:docPartGallery w:val="Watermarks"/>
          <w:docPartUnique/>
        </w:docPartObj>
      </w:sdtPr>
      <w:sdtEndPr/>
      <w:sdtContent>
        <w:r>
          <w:pict w14:anchorId="50F1BF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28866219" o:spid="_x0000_s10241" type="#_x0000_t136" style="position:absolute;margin-left:0;margin-top:0;width:399.7pt;height:239.8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B2C20" w14:textId="77777777" w:rsidR="00FF5C9E" w:rsidRDefault="00FF5C9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57274"/>
    <w:multiLevelType w:val="hybridMultilevel"/>
    <w:tmpl w:val="EB8618D0"/>
    <w:lvl w:ilvl="0" w:tplc="83EEE7CA">
      <w:start w:val="2"/>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 w15:restartNumberingAfterBreak="0">
    <w:nsid w:val="15714B67"/>
    <w:multiLevelType w:val="hybridMultilevel"/>
    <w:tmpl w:val="256E3F7C"/>
    <w:lvl w:ilvl="0" w:tplc="080C000F">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2" w15:restartNumberingAfterBreak="0">
    <w:nsid w:val="1B275D9B"/>
    <w:multiLevelType w:val="hybridMultilevel"/>
    <w:tmpl w:val="DB366258"/>
    <w:lvl w:ilvl="0" w:tplc="080C0015">
      <w:start w:val="1"/>
      <w:numFmt w:val="upperLetter"/>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 w15:restartNumberingAfterBreak="0">
    <w:nsid w:val="3D4F4236"/>
    <w:multiLevelType w:val="hybridMultilevel"/>
    <w:tmpl w:val="B290DA42"/>
    <w:lvl w:ilvl="0" w:tplc="FFFFFFFF">
      <w:numFmt w:val="bullet"/>
      <w:lvlText w:val="-"/>
      <w:lvlJc w:val="left"/>
      <w:pPr>
        <w:tabs>
          <w:tab w:val="num" w:pos="720"/>
        </w:tabs>
        <w:ind w:left="720" w:hanging="360"/>
      </w:pPr>
      <w:rPr>
        <w:rFonts w:ascii="Times New Roman" w:eastAsia="Times" w:hAnsi="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DDE4178"/>
    <w:multiLevelType w:val="hybridMultilevel"/>
    <w:tmpl w:val="7A34A736"/>
    <w:lvl w:ilvl="0" w:tplc="EC9243C6">
      <w:start w:val="4"/>
      <w:numFmt w:val="bullet"/>
      <w:lvlText w:val=""/>
      <w:lvlJc w:val="left"/>
      <w:pPr>
        <w:ind w:left="1080" w:hanging="360"/>
      </w:pPr>
      <w:rPr>
        <w:rFonts w:ascii="Wingdings" w:eastAsiaTheme="minorHAnsi" w:hAnsi="Wingdings" w:cstheme="minorBidi"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5" w15:restartNumberingAfterBreak="0">
    <w:nsid w:val="458825BF"/>
    <w:multiLevelType w:val="hybridMultilevel"/>
    <w:tmpl w:val="B6C40448"/>
    <w:lvl w:ilvl="0" w:tplc="21180DA4">
      <w:start w:val="4"/>
      <w:numFmt w:val="bullet"/>
      <w:lvlText w:val="-"/>
      <w:lvlJc w:val="left"/>
      <w:pPr>
        <w:ind w:left="720" w:hanging="360"/>
      </w:pPr>
      <w:rPr>
        <w:rFonts w:ascii="Liberation Serif" w:eastAsia="SimSun" w:hAnsi="Liberation Serif" w:cs="Liberation Serif"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6" w15:restartNumberingAfterBreak="0">
    <w:nsid w:val="483F5AC4"/>
    <w:multiLevelType w:val="hybridMultilevel"/>
    <w:tmpl w:val="CBB093D4"/>
    <w:lvl w:ilvl="0" w:tplc="51EE9056">
      <w:numFmt w:val="bullet"/>
      <w:lvlText w:val="-"/>
      <w:lvlJc w:val="left"/>
      <w:pPr>
        <w:ind w:left="720" w:hanging="360"/>
      </w:pPr>
      <w:rPr>
        <w:rFonts w:ascii="Calibri" w:eastAsia="SimSun" w:hAnsi="Calibri" w:cs="Manga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48A516C3"/>
    <w:multiLevelType w:val="hybridMultilevel"/>
    <w:tmpl w:val="A2901A4C"/>
    <w:lvl w:ilvl="0" w:tplc="2C8C76DE">
      <w:start w:val="2"/>
      <w:numFmt w:val="bullet"/>
      <w:lvlText w:val=""/>
      <w:lvlJc w:val="left"/>
      <w:pPr>
        <w:ind w:left="1065" w:hanging="360"/>
      </w:pPr>
      <w:rPr>
        <w:rFonts w:ascii="Symbol" w:eastAsiaTheme="minorHAnsi" w:hAnsi="Symbol" w:cstheme="minorBidi" w:hint="default"/>
      </w:rPr>
    </w:lvl>
    <w:lvl w:ilvl="1" w:tplc="080C0003" w:tentative="1">
      <w:start w:val="1"/>
      <w:numFmt w:val="bullet"/>
      <w:lvlText w:val="o"/>
      <w:lvlJc w:val="left"/>
      <w:pPr>
        <w:ind w:left="1785" w:hanging="360"/>
      </w:pPr>
      <w:rPr>
        <w:rFonts w:ascii="Courier New" w:hAnsi="Courier New" w:cs="Courier New" w:hint="default"/>
      </w:rPr>
    </w:lvl>
    <w:lvl w:ilvl="2" w:tplc="080C0005" w:tentative="1">
      <w:start w:val="1"/>
      <w:numFmt w:val="bullet"/>
      <w:lvlText w:val=""/>
      <w:lvlJc w:val="left"/>
      <w:pPr>
        <w:ind w:left="2505" w:hanging="360"/>
      </w:pPr>
      <w:rPr>
        <w:rFonts w:ascii="Wingdings" w:hAnsi="Wingdings" w:hint="default"/>
      </w:rPr>
    </w:lvl>
    <w:lvl w:ilvl="3" w:tplc="080C0001" w:tentative="1">
      <w:start w:val="1"/>
      <w:numFmt w:val="bullet"/>
      <w:lvlText w:val=""/>
      <w:lvlJc w:val="left"/>
      <w:pPr>
        <w:ind w:left="3225" w:hanging="360"/>
      </w:pPr>
      <w:rPr>
        <w:rFonts w:ascii="Symbol" w:hAnsi="Symbol" w:hint="default"/>
      </w:rPr>
    </w:lvl>
    <w:lvl w:ilvl="4" w:tplc="080C0003" w:tentative="1">
      <w:start w:val="1"/>
      <w:numFmt w:val="bullet"/>
      <w:lvlText w:val="o"/>
      <w:lvlJc w:val="left"/>
      <w:pPr>
        <w:ind w:left="3945" w:hanging="360"/>
      </w:pPr>
      <w:rPr>
        <w:rFonts w:ascii="Courier New" w:hAnsi="Courier New" w:cs="Courier New" w:hint="default"/>
      </w:rPr>
    </w:lvl>
    <w:lvl w:ilvl="5" w:tplc="080C0005" w:tentative="1">
      <w:start w:val="1"/>
      <w:numFmt w:val="bullet"/>
      <w:lvlText w:val=""/>
      <w:lvlJc w:val="left"/>
      <w:pPr>
        <w:ind w:left="4665" w:hanging="360"/>
      </w:pPr>
      <w:rPr>
        <w:rFonts w:ascii="Wingdings" w:hAnsi="Wingdings" w:hint="default"/>
      </w:rPr>
    </w:lvl>
    <w:lvl w:ilvl="6" w:tplc="080C0001" w:tentative="1">
      <w:start w:val="1"/>
      <w:numFmt w:val="bullet"/>
      <w:lvlText w:val=""/>
      <w:lvlJc w:val="left"/>
      <w:pPr>
        <w:ind w:left="5385" w:hanging="360"/>
      </w:pPr>
      <w:rPr>
        <w:rFonts w:ascii="Symbol" w:hAnsi="Symbol" w:hint="default"/>
      </w:rPr>
    </w:lvl>
    <w:lvl w:ilvl="7" w:tplc="080C0003" w:tentative="1">
      <w:start w:val="1"/>
      <w:numFmt w:val="bullet"/>
      <w:lvlText w:val="o"/>
      <w:lvlJc w:val="left"/>
      <w:pPr>
        <w:ind w:left="6105" w:hanging="360"/>
      </w:pPr>
      <w:rPr>
        <w:rFonts w:ascii="Courier New" w:hAnsi="Courier New" w:cs="Courier New" w:hint="default"/>
      </w:rPr>
    </w:lvl>
    <w:lvl w:ilvl="8" w:tplc="080C0005" w:tentative="1">
      <w:start w:val="1"/>
      <w:numFmt w:val="bullet"/>
      <w:lvlText w:val=""/>
      <w:lvlJc w:val="left"/>
      <w:pPr>
        <w:ind w:left="6825" w:hanging="360"/>
      </w:pPr>
      <w:rPr>
        <w:rFonts w:ascii="Wingdings" w:hAnsi="Wingdings" w:hint="default"/>
      </w:rPr>
    </w:lvl>
  </w:abstractNum>
  <w:abstractNum w:abstractNumId="8" w15:restartNumberingAfterBreak="0">
    <w:nsid w:val="4ECC35F5"/>
    <w:multiLevelType w:val="hybridMultilevel"/>
    <w:tmpl w:val="DB90D696"/>
    <w:lvl w:ilvl="0" w:tplc="D46CC7B4">
      <w:start w:val="4"/>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9" w15:restartNumberingAfterBreak="0">
    <w:nsid w:val="54547137"/>
    <w:multiLevelType w:val="hybridMultilevel"/>
    <w:tmpl w:val="5B6CD5B0"/>
    <w:lvl w:ilvl="0" w:tplc="010A4F94">
      <w:start w:val="1"/>
      <w:numFmt w:val="decimal"/>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10" w15:restartNumberingAfterBreak="0">
    <w:nsid w:val="5E62131E"/>
    <w:multiLevelType w:val="hybridMultilevel"/>
    <w:tmpl w:val="BB8EC692"/>
    <w:lvl w:ilvl="0" w:tplc="CC602EC6">
      <w:start w:val="4"/>
      <w:numFmt w:val="bullet"/>
      <w:lvlText w:val="-"/>
      <w:lvlJc w:val="left"/>
      <w:pPr>
        <w:ind w:left="720" w:hanging="360"/>
      </w:pPr>
      <w:rPr>
        <w:rFonts w:ascii="Calibri" w:eastAsiaTheme="minorHAnsi" w:hAnsi="Calibri" w:cstheme="minorBidi"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1" w15:restartNumberingAfterBreak="0">
    <w:nsid w:val="654F5947"/>
    <w:multiLevelType w:val="multilevel"/>
    <w:tmpl w:val="925C59A8"/>
    <w:lvl w:ilvl="0">
      <w:numFmt w:val="bullet"/>
      <w:lvlText w:val="•"/>
      <w:lvlJc w:val="left"/>
      <w:pPr>
        <w:ind w:left="720" w:hanging="360"/>
      </w:pPr>
      <w:rPr>
        <w:rFonts w:ascii="StarSymbol" w:eastAsia="OpenSymbol" w:hAnsi="StarSymbol" w:cs="OpenSymbol"/>
      </w:rPr>
    </w:lvl>
    <w:lvl w:ilvl="1">
      <w:numFmt w:val="bullet"/>
      <w:lvlText w:val="•"/>
      <w:lvlJc w:val="left"/>
      <w:pPr>
        <w:ind w:left="1080" w:hanging="360"/>
      </w:pPr>
      <w:rPr>
        <w:rFonts w:ascii="StarSymbol" w:eastAsia="OpenSymbol" w:hAnsi="StarSymbol" w:cs="OpenSymbol"/>
      </w:rPr>
    </w:lvl>
    <w:lvl w:ilvl="2">
      <w:numFmt w:val="bullet"/>
      <w:lvlText w:val="•"/>
      <w:lvlJc w:val="left"/>
      <w:pPr>
        <w:ind w:left="1440" w:hanging="360"/>
      </w:pPr>
      <w:rPr>
        <w:rFonts w:ascii="StarSymbol" w:eastAsia="OpenSymbol" w:hAnsi="StarSymbol" w:cs="OpenSymbol"/>
      </w:rPr>
    </w:lvl>
    <w:lvl w:ilvl="3">
      <w:numFmt w:val="bullet"/>
      <w:lvlText w:val="•"/>
      <w:lvlJc w:val="left"/>
      <w:pPr>
        <w:ind w:left="1800" w:hanging="360"/>
      </w:pPr>
      <w:rPr>
        <w:rFonts w:ascii="StarSymbol" w:eastAsia="OpenSymbol" w:hAnsi="StarSymbol" w:cs="OpenSymbol"/>
      </w:rPr>
    </w:lvl>
    <w:lvl w:ilvl="4">
      <w:numFmt w:val="bullet"/>
      <w:lvlText w:val="•"/>
      <w:lvlJc w:val="left"/>
      <w:pPr>
        <w:ind w:left="2160" w:hanging="360"/>
      </w:pPr>
      <w:rPr>
        <w:rFonts w:ascii="StarSymbol" w:eastAsia="OpenSymbol" w:hAnsi="StarSymbol" w:cs="OpenSymbol"/>
      </w:rPr>
    </w:lvl>
    <w:lvl w:ilvl="5">
      <w:numFmt w:val="bullet"/>
      <w:lvlText w:val="•"/>
      <w:lvlJc w:val="left"/>
      <w:pPr>
        <w:ind w:left="2520" w:hanging="360"/>
      </w:pPr>
      <w:rPr>
        <w:rFonts w:ascii="StarSymbol" w:eastAsia="OpenSymbol" w:hAnsi="StarSymbol" w:cs="OpenSymbol"/>
      </w:rPr>
    </w:lvl>
    <w:lvl w:ilvl="6">
      <w:numFmt w:val="bullet"/>
      <w:lvlText w:val="•"/>
      <w:lvlJc w:val="left"/>
      <w:pPr>
        <w:ind w:left="2880" w:hanging="360"/>
      </w:pPr>
      <w:rPr>
        <w:rFonts w:ascii="StarSymbol" w:eastAsia="OpenSymbol" w:hAnsi="StarSymbol" w:cs="OpenSymbol"/>
      </w:rPr>
    </w:lvl>
    <w:lvl w:ilvl="7">
      <w:numFmt w:val="bullet"/>
      <w:lvlText w:val="•"/>
      <w:lvlJc w:val="left"/>
      <w:pPr>
        <w:ind w:left="3240" w:hanging="360"/>
      </w:pPr>
      <w:rPr>
        <w:rFonts w:ascii="StarSymbol" w:eastAsia="OpenSymbol" w:hAnsi="StarSymbol" w:cs="OpenSymbol"/>
      </w:rPr>
    </w:lvl>
    <w:lvl w:ilvl="8">
      <w:numFmt w:val="bullet"/>
      <w:lvlText w:val="•"/>
      <w:lvlJc w:val="left"/>
      <w:pPr>
        <w:ind w:left="3600" w:hanging="360"/>
      </w:pPr>
      <w:rPr>
        <w:rFonts w:ascii="StarSymbol" w:eastAsia="OpenSymbol" w:hAnsi="StarSymbol" w:cs="OpenSymbol"/>
      </w:rPr>
    </w:lvl>
  </w:abstractNum>
  <w:num w:numId="1">
    <w:abstractNumId w:val="1"/>
  </w:num>
  <w:num w:numId="2">
    <w:abstractNumId w:val="9"/>
  </w:num>
  <w:num w:numId="3">
    <w:abstractNumId w:val="7"/>
  </w:num>
  <w:num w:numId="4">
    <w:abstractNumId w:val="8"/>
  </w:num>
  <w:num w:numId="5">
    <w:abstractNumId w:val="10"/>
  </w:num>
  <w:num w:numId="6">
    <w:abstractNumId w:val="3"/>
  </w:num>
  <w:num w:numId="7">
    <w:abstractNumId w:val="4"/>
  </w:num>
  <w:num w:numId="8">
    <w:abstractNumId w:val="11"/>
  </w:num>
  <w:num w:numId="9">
    <w:abstractNumId w:val="5"/>
  </w:num>
  <w:num w:numId="10">
    <w:abstractNumId w:val="6"/>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10242"/>
    <o:shapelayout v:ext="edit">
      <o:idmap v:ext="edit" data="10"/>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FA"/>
    <w:rsid w:val="001909D7"/>
    <w:rsid w:val="001D5E18"/>
    <w:rsid w:val="002159E7"/>
    <w:rsid w:val="00242302"/>
    <w:rsid w:val="00253BFB"/>
    <w:rsid w:val="002C1EFA"/>
    <w:rsid w:val="00342745"/>
    <w:rsid w:val="00362812"/>
    <w:rsid w:val="003E5171"/>
    <w:rsid w:val="003F538C"/>
    <w:rsid w:val="004A3944"/>
    <w:rsid w:val="00545AE7"/>
    <w:rsid w:val="005D5744"/>
    <w:rsid w:val="006352D7"/>
    <w:rsid w:val="006B34B6"/>
    <w:rsid w:val="00733632"/>
    <w:rsid w:val="007537D3"/>
    <w:rsid w:val="007A767F"/>
    <w:rsid w:val="00800FA1"/>
    <w:rsid w:val="008A79EB"/>
    <w:rsid w:val="008C4B2D"/>
    <w:rsid w:val="008F00EC"/>
    <w:rsid w:val="009318B1"/>
    <w:rsid w:val="009D0A4B"/>
    <w:rsid w:val="009E56D9"/>
    <w:rsid w:val="00A04163"/>
    <w:rsid w:val="00A10ED2"/>
    <w:rsid w:val="00A1205F"/>
    <w:rsid w:val="00AD073C"/>
    <w:rsid w:val="00B012E3"/>
    <w:rsid w:val="00BA0594"/>
    <w:rsid w:val="00C7237D"/>
    <w:rsid w:val="00CD1393"/>
    <w:rsid w:val="00D07AF5"/>
    <w:rsid w:val="00D22D3E"/>
    <w:rsid w:val="00DF04B8"/>
    <w:rsid w:val="00F22F74"/>
    <w:rsid w:val="00F659DD"/>
    <w:rsid w:val="00F95295"/>
    <w:rsid w:val="00FA203A"/>
    <w:rsid w:val="00FF5C9E"/>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271152A8"/>
  <w15:chartTrackingRefBased/>
  <w15:docId w15:val="{787A169E-132E-4A9B-9562-18D035EE2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FA203A"/>
    <w:pPr>
      <w:ind w:left="720"/>
      <w:contextualSpacing/>
    </w:pPr>
  </w:style>
  <w:style w:type="character" w:styleId="Marquedecommentaire">
    <w:name w:val="annotation reference"/>
    <w:basedOn w:val="Policepardfaut"/>
    <w:uiPriority w:val="99"/>
    <w:semiHidden/>
    <w:unhideWhenUsed/>
    <w:rsid w:val="00FA203A"/>
    <w:rPr>
      <w:sz w:val="16"/>
      <w:szCs w:val="16"/>
    </w:rPr>
  </w:style>
  <w:style w:type="paragraph" w:styleId="Commentaire">
    <w:name w:val="annotation text"/>
    <w:basedOn w:val="Normal"/>
    <w:link w:val="CommentaireCar"/>
    <w:uiPriority w:val="99"/>
    <w:semiHidden/>
    <w:unhideWhenUsed/>
    <w:rsid w:val="00FA203A"/>
    <w:pPr>
      <w:spacing w:line="240" w:lineRule="auto"/>
    </w:pPr>
    <w:rPr>
      <w:sz w:val="20"/>
      <w:szCs w:val="20"/>
    </w:rPr>
  </w:style>
  <w:style w:type="character" w:customStyle="1" w:styleId="CommentaireCar">
    <w:name w:val="Commentaire Car"/>
    <w:basedOn w:val="Policepardfaut"/>
    <w:link w:val="Commentaire"/>
    <w:uiPriority w:val="99"/>
    <w:semiHidden/>
    <w:rsid w:val="00FA203A"/>
    <w:rPr>
      <w:sz w:val="20"/>
      <w:szCs w:val="20"/>
    </w:rPr>
  </w:style>
  <w:style w:type="paragraph" w:styleId="Objetducommentaire">
    <w:name w:val="annotation subject"/>
    <w:basedOn w:val="Commentaire"/>
    <w:next w:val="Commentaire"/>
    <w:link w:val="ObjetducommentaireCar"/>
    <w:uiPriority w:val="99"/>
    <w:semiHidden/>
    <w:unhideWhenUsed/>
    <w:rsid w:val="00FA203A"/>
    <w:rPr>
      <w:b/>
      <w:bCs/>
    </w:rPr>
  </w:style>
  <w:style w:type="character" w:customStyle="1" w:styleId="ObjetducommentaireCar">
    <w:name w:val="Objet du commentaire Car"/>
    <w:basedOn w:val="CommentaireCar"/>
    <w:link w:val="Objetducommentaire"/>
    <w:uiPriority w:val="99"/>
    <w:semiHidden/>
    <w:rsid w:val="00FA203A"/>
    <w:rPr>
      <w:b/>
      <w:bCs/>
      <w:sz w:val="20"/>
      <w:szCs w:val="20"/>
    </w:rPr>
  </w:style>
  <w:style w:type="paragraph" w:styleId="Textedebulles">
    <w:name w:val="Balloon Text"/>
    <w:basedOn w:val="Normal"/>
    <w:link w:val="TextedebullesCar"/>
    <w:uiPriority w:val="99"/>
    <w:semiHidden/>
    <w:unhideWhenUsed/>
    <w:rsid w:val="00FA203A"/>
    <w:pPr>
      <w:spacing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FA203A"/>
    <w:rPr>
      <w:rFonts w:ascii="Segoe UI" w:hAnsi="Segoe UI" w:cs="Segoe UI"/>
      <w:sz w:val="18"/>
      <w:szCs w:val="18"/>
    </w:rPr>
  </w:style>
  <w:style w:type="paragraph" w:customStyle="1" w:styleId="Default">
    <w:name w:val="Default"/>
    <w:rsid w:val="00F95295"/>
    <w:pPr>
      <w:autoSpaceDE w:val="0"/>
      <w:autoSpaceDN w:val="0"/>
      <w:adjustRightInd w:val="0"/>
      <w:spacing w:after="0" w:line="240" w:lineRule="auto"/>
    </w:pPr>
    <w:rPr>
      <w:rFonts w:ascii="Avenir Medium" w:hAnsi="Avenir Medium" w:cs="Avenir Medium"/>
      <w:color w:val="000000"/>
      <w:sz w:val="24"/>
      <w:szCs w:val="24"/>
    </w:rPr>
  </w:style>
  <w:style w:type="character" w:customStyle="1" w:styleId="A4">
    <w:name w:val="A4"/>
    <w:uiPriority w:val="99"/>
    <w:rsid w:val="00F95295"/>
    <w:rPr>
      <w:rFonts w:cs="Avenir Medium"/>
      <w:color w:val="000000"/>
      <w:sz w:val="20"/>
      <w:szCs w:val="20"/>
    </w:rPr>
  </w:style>
  <w:style w:type="paragraph" w:customStyle="1" w:styleId="Pa0">
    <w:name w:val="Pa0"/>
    <w:basedOn w:val="Default"/>
    <w:next w:val="Default"/>
    <w:uiPriority w:val="99"/>
    <w:rsid w:val="00F95295"/>
    <w:pPr>
      <w:spacing w:line="241" w:lineRule="atLeast"/>
    </w:pPr>
    <w:rPr>
      <w:rFonts w:ascii="Raleway" w:hAnsi="Raleway" w:cstheme="minorBidi"/>
      <w:color w:val="auto"/>
    </w:rPr>
  </w:style>
  <w:style w:type="character" w:customStyle="1" w:styleId="A5">
    <w:name w:val="A5"/>
    <w:uiPriority w:val="99"/>
    <w:rsid w:val="00F95295"/>
    <w:rPr>
      <w:rFonts w:cs="Raleway"/>
      <w:b/>
      <w:bCs/>
      <w:color w:val="000000"/>
      <w:sz w:val="52"/>
      <w:szCs w:val="52"/>
    </w:rPr>
  </w:style>
  <w:style w:type="character" w:customStyle="1" w:styleId="A6">
    <w:name w:val="A6"/>
    <w:uiPriority w:val="99"/>
    <w:rsid w:val="00F95295"/>
    <w:rPr>
      <w:rFonts w:cs="Raleway"/>
      <w:b/>
      <w:bCs/>
      <w:color w:val="000000"/>
      <w:sz w:val="32"/>
      <w:szCs w:val="32"/>
    </w:rPr>
  </w:style>
  <w:style w:type="character" w:styleId="Lienhypertexte">
    <w:name w:val="Hyperlink"/>
    <w:basedOn w:val="Policepardfaut"/>
    <w:uiPriority w:val="99"/>
    <w:unhideWhenUsed/>
    <w:rsid w:val="00545AE7"/>
    <w:rPr>
      <w:color w:val="0563C1" w:themeColor="hyperlink"/>
      <w:u w:val="single"/>
    </w:rPr>
  </w:style>
  <w:style w:type="paragraph" w:styleId="En-tte">
    <w:name w:val="header"/>
    <w:basedOn w:val="Normal"/>
    <w:link w:val="En-tteCar"/>
    <w:uiPriority w:val="99"/>
    <w:unhideWhenUsed/>
    <w:rsid w:val="00FF5C9E"/>
    <w:pPr>
      <w:tabs>
        <w:tab w:val="center" w:pos="4536"/>
        <w:tab w:val="right" w:pos="9072"/>
      </w:tabs>
      <w:spacing w:after="0" w:line="240" w:lineRule="auto"/>
    </w:pPr>
  </w:style>
  <w:style w:type="character" w:customStyle="1" w:styleId="En-tteCar">
    <w:name w:val="En-tête Car"/>
    <w:basedOn w:val="Policepardfaut"/>
    <w:link w:val="En-tte"/>
    <w:uiPriority w:val="99"/>
    <w:rsid w:val="00FF5C9E"/>
  </w:style>
  <w:style w:type="paragraph" w:styleId="Pieddepage">
    <w:name w:val="footer"/>
    <w:basedOn w:val="Normal"/>
    <w:link w:val="PieddepageCar"/>
    <w:uiPriority w:val="99"/>
    <w:unhideWhenUsed/>
    <w:rsid w:val="00FF5C9E"/>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F5C9E"/>
  </w:style>
  <w:style w:type="table" w:styleId="Grilledutableau">
    <w:name w:val="Table Grid"/>
    <w:basedOn w:val="TableauNormal"/>
    <w:uiPriority w:val="39"/>
    <w:rsid w:val="009E56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9E56D9"/>
    <w:pPr>
      <w:widowControl w:val="0"/>
      <w:suppressAutoHyphens/>
      <w:autoSpaceDN w:val="0"/>
      <w:spacing w:after="0" w:line="240" w:lineRule="auto"/>
      <w:textAlignment w:val="baseline"/>
    </w:pPr>
    <w:rPr>
      <w:rFonts w:ascii="Liberation Serif" w:eastAsia="SimSun" w:hAnsi="Liberation Serif" w:cs="Mangal"/>
      <w:kern w:val="3"/>
      <w:sz w:val="24"/>
      <w:szCs w:val="24"/>
      <w:lang w:eastAsia="zh-CN" w:bidi="hi-IN"/>
    </w:rPr>
  </w:style>
  <w:style w:type="character" w:styleId="Accentuation">
    <w:name w:val="Emphasis"/>
    <w:basedOn w:val="Policepardfaut"/>
    <w:uiPriority w:val="20"/>
    <w:qFormat/>
    <w:rsid w:val="00342745"/>
    <w:rPr>
      <w:i/>
      <w:iCs/>
    </w:rPr>
  </w:style>
  <w:style w:type="paragraph" w:styleId="Notedebasdepage">
    <w:name w:val="footnote text"/>
    <w:basedOn w:val="Normal"/>
    <w:link w:val="NotedebasdepageCar"/>
    <w:uiPriority w:val="99"/>
    <w:semiHidden/>
    <w:unhideWhenUsed/>
    <w:rsid w:val="00A10ED2"/>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A10ED2"/>
    <w:rPr>
      <w:sz w:val="20"/>
      <w:szCs w:val="20"/>
    </w:rPr>
  </w:style>
  <w:style w:type="character" w:styleId="Appelnotedebasdep">
    <w:name w:val="footnote reference"/>
    <w:basedOn w:val="Policepardfaut"/>
    <w:uiPriority w:val="99"/>
    <w:semiHidden/>
    <w:unhideWhenUsed/>
    <w:rsid w:val="00A10E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9949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5B5F2-5AB4-41BC-B2F2-C98D2CD35A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1720</Words>
  <Characters>9463</Characters>
  <Application>Microsoft Office Word</Application>
  <DocSecurity>0</DocSecurity>
  <Lines>78</Lines>
  <Paragraphs>22</Paragraphs>
  <ScaleCrop>false</ScaleCrop>
  <HeadingPairs>
    <vt:vector size="2" baseType="variant">
      <vt:variant>
        <vt:lpstr>Titre</vt:lpstr>
      </vt:variant>
      <vt:variant>
        <vt:i4>1</vt:i4>
      </vt:variant>
    </vt:vector>
  </HeadingPairs>
  <TitlesOfParts>
    <vt:vector size="1" baseType="lpstr">
      <vt:lpstr/>
    </vt:vector>
  </TitlesOfParts>
  <Company>Hewlett-Packard Company</Company>
  <LinksUpToDate>false</LinksUpToDate>
  <CharactersWithSpaces>11161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Thibaut</dc:creator>
  <cp:keywords/>
  <dc:description/>
  <cp:lastModifiedBy>Carine Thibaut</cp:lastModifiedBy>
  <cp:revision>3</cp:revision>
  <cp:lastPrinted>2017-03-20T12:04:00Z</cp:lastPrinted>
  <dcterms:created xsi:type="dcterms:W3CDTF">2017-03-20T12:12:00Z</dcterms:created>
  <dcterms:modified xsi:type="dcterms:W3CDTF">2017-03-20T12:14:00Z</dcterms:modified>
</cp:coreProperties>
</file>