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79" w:rsidRDefault="0076190E">
      <w:pPr>
        <w:jc w:val="center"/>
      </w:pPr>
      <w:bookmarkStart w:id="0" w:name="_GoBack"/>
      <w:bookmarkEnd w:id="0"/>
      <w:r>
        <w:rPr>
          <w:rFonts w:ascii="Verdana" w:hAnsi="Verdana"/>
          <w:b/>
          <w:bCs/>
          <w:sz w:val="30"/>
          <w:szCs w:val="30"/>
        </w:rPr>
        <w:t xml:space="preserve">Compte-rendu de la réunion de TAC </w:t>
      </w:r>
      <w:proofErr w:type="spellStart"/>
      <w:r>
        <w:rPr>
          <w:rFonts w:ascii="Verdana" w:hAnsi="Verdana"/>
          <w:b/>
          <w:bCs/>
          <w:sz w:val="30"/>
          <w:szCs w:val="30"/>
        </w:rPr>
        <w:t>Watermael</w:t>
      </w:r>
      <w:proofErr w:type="spellEnd"/>
      <w:r>
        <w:rPr>
          <w:rFonts w:ascii="Verdana" w:hAnsi="Verdana"/>
          <w:b/>
          <w:bCs/>
          <w:sz w:val="30"/>
          <w:szCs w:val="30"/>
        </w:rPr>
        <w:t xml:space="preserve"> </w:t>
      </w:r>
      <w:proofErr w:type="spellStart"/>
      <w:r>
        <w:rPr>
          <w:rFonts w:ascii="Verdana" w:hAnsi="Verdana"/>
          <w:b/>
          <w:bCs/>
          <w:sz w:val="30"/>
          <w:szCs w:val="30"/>
        </w:rPr>
        <w:t>Boistfort</w:t>
      </w:r>
      <w:proofErr w:type="spellEnd"/>
      <w:r>
        <w:rPr>
          <w:rFonts w:ascii="Verdana" w:hAnsi="Verdana"/>
          <w:b/>
          <w:bCs/>
          <w:sz w:val="30"/>
          <w:szCs w:val="30"/>
        </w:rPr>
        <w:t xml:space="preserve"> du 1/12/2015</w:t>
      </w:r>
    </w:p>
    <w:p w:rsidR="00BF1079" w:rsidRDefault="00BF1079">
      <w:pPr>
        <w:rPr>
          <w:rFonts w:ascii="Verdana" w:hAnsi="Verdana"/>
          <w:b/>
          <w:bCs/>
          <w:sz w:val="21"/>
        </w:rPr>
      </w:pPr>
    </w:p>
    <w:p w:rsidR="00BF1079" w:rsidRDefault="0076190E">
      <w:pPr>
        <w:jc w:val="righ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Texte original : André Leclercq</w:t>
      </w:r>
    </w:p>
    <w:p w:rsidR="00BF1079" w:rsidRDefault="00BF1079">
      <w:pPr>
        <w:rPr>
          <w:rFonts w:ascii="Verdana" w:hAnsi="Verdana"/>
        </w:rPr>
      </w:pPr>
    </w:p>
    <w:p w:rsidR="00BF1079" w:rsidRDefault="0076190E">
      <w:pPr>
        <w:rPr>
          <w:rFonts w:ascii="Verdana" w:hAnsi="Verdana"/>
        </w:rPr>
      </w:pPr>
      <w:r>
        <w:rPr>
          <w:rFonts w:ascii="Verdana" w:hAnsi="Verdana"/>
        </w:rPr>
        <w:t>NB : (?) = point qui demande confirmation</w:t>
      </w:r>
    </w:p>
    <w:p w:rsidR="00BF1079" w:rsidRDefault="0076190E">
      <w:pPr>
        <w:rPr>
          <w:rFonts w:ascii="Verdana" w:hAnsi="Verdana"/>
        </w:rPr>
      </w:pPr>
      <w:r>
        <w:rPr>
          <w:rFonts w:ascii="Verdana" w:hAnsi="Verdana"/>
        </w:rPr>
        <w:t xml:space="preserve">[] = demande de précision ou information correcte mais qui n'a pas été reprise ou seulement partiellement lors </w:t>
      </w:r>
      <w:r>
        <w:rPr>
          <w:rFonts w:ascii="Verdana" w:hAnsi="Verdana"/>
        </w:rPr>
        <w:t>de la réunion</w:t>
      </w:r>
    </w:p>
    <w:p w:rsidR="00BF1079" w:rsidRDefault="00BF1079">
      <w:pPr>
        <w:rPr>
          <w:rFonts w:ascii="Verdana" w:hAnsi="Verdana"/>
        </w:rPr>
      </w:pPr>
    </w:p>
    <w:p w:rsidR="00BF1079" w:rsidRDefault="0076190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Points proposés à l'ordre du jour</w:t>
      </w:r>
    </w:p>
    <w:p w:rsidR="00BF1079" w:rsidRDefault="00BF1079">
      <w:pPr>
        <w:rPr>
          <w:rFonts w:ascii="Verdana" w:hAnsi="Verdana"/>
        </w:rPr>
      </w:pPr>
    </w:p>
    <w:p w:rsidR="00BF1079" w:rsidRDefault="0076190E">
      <w:pPr>
        <w:rPr>
          <w:rFonts w:ascii="Verdana" w:hAnsi="Verdana"/>
        </w:rPr>
      </w:pPr>
      <w:r>
        <w:rPr>
          <w:rFonts w:ascii="Verdana" w:hAnsi="Verdana"/>
        </w:rPr>
        <w:t>Revenu de base</w:t>
      </w:r>
    </w:p>
    <w:p w:rsidR="00BF1079" w:rsidRDefault="0076190E">
      <w:pPr>
        <w:rPr>
          <w:rFonts w:ascii="Verdana" w:hAnsi="Verdana"/>
        </w:rPr>
      </w:pPr>
      <w:r>
        <w:rPr>
          <w:rFonts w:ascii="Verdana" w:hAnsi="Verdana"/>
        </w:rPr>
        <w:t>Points locaux</w:t>
      </w:r>
    </w:p>
    <w:p w:rsidR="00BF1079" w:rsidRDefault="0076190E">
      <w:pPr>
        <w:rPr>
          <w:rFonts w:ascii="Verdana" w:hAnsi="Verdana"/>
        </w:rPr>
      </w:pPr>
      <w:r>
        <w:rPr>
          <w:rFonts w:ascii="Verdana" w:hAnsi="Verdana"/>
        </w:rPr>
        <w:t>Points « TAC général »</w:t>
      </w:r>
    </w:p>
    <w:p w:rsidR="00BF1079" w:rsidRDefault="0076190E">
      <w:proofErr w:type="spellStart"/>
      <w:r>
        <w:rPr>
          <w:rFonts w:ascii="Verdana" w:hAnsi="Verdana"/>
        </w:rPr>
        <w:t>Prop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de</w:t>
      </w:r>
      <w:proofErr w:type="gramEnd"/>
      <w:r>
        <w:rPr>
          <w:rFonts w:ascii="Verdana" w:hAnsi="Verdana"/>
        </w:rPr>
        <w:t xml:space="preserve"> Karine de WE au printemps</w:t>
      </w:r>
    </w:p>
    <w:p w:rsidR="00BF1079" w:rsidRDefault="0076190E">
      <w:pPr>
        <w:rPr>
          <w:rFonts w:ascii="Verdana" w:hAnsi="Verdana"/>
        </w:rPr>
      </w:pPr>
      <w:r>
        <w:rPr>
          <w:rFonts w:ascii="Verdana" w:hAnsi="Verdana"/>
        </w:rPr>
        <w:t>Attentats et médias</w:t>
      </w:r>
    </w:p>
    <w:p w:rsidR="00BF1079" w:rsidRDefault="0076190E">
      <w:pPr>
        <w:rPr>
          <w:rFonts w:ascii="Verdana" w:hAnsi="Verdana"/>
        </w:rPr>
      </w:pPr>
      <w:r>
        <w:rPr>
          <w:rFonts w:ascii="Verdana" w:hAnsi="Verdana"/>
        </w:rPr>
        <w:t>La question de la vision</w:t>
      </w:r>
    </w:p>
    <w:p w:rsidR="00BF1079" w:rsidRDefault="00BF1079">
      <w:pPr>
        <w:rPr>
          <w:rFonts w:ascii="Verdana" w:hAnsi="Verdana"/>
        </w:rPr>
      </w:pPr>
    </w:p>
    <w:p w:rsidR="00BF1079" w:rsidRDefault="0076190E">
      <w:r>
        <w:rPr>
          <w:rFonts w:ascii="Verdana" w:hAnsi="Verdana"/>
          <w:b/>
          <w:bCs/>
        </w:rPr>
        <w:t>1. Allocation universelle / revenu de base (RB)</w:t>
      </w:r>
    </w:p>
    <w:p w:rsidR="00BF1079" w:rsidRDefault="00BF1079">
      <w:pPr>
        <w:rPr>
          <w:rFonts w:ascii="Verdana" w:hAnsi="Verdana"/>
          <w:b/>
          <w:bCs/>
          <w:u w:val="single"/>
        </w:rPr>
      </w:pPr>
    </w:p>
    <w:p w:rsidR="00BF1079" w:rsidRDefault="0076190E">
      <w:pPr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a) Ressources</w:t>
      </w:r>
    </w:p>
    <w:p w:rsidR="00BF1079" w:rsidRDefault="00BF1079">
      <w:pPr>
        <w:rPr>
          <w:rFonts w:ascii="Verdana" w:hAnsi="Verdana"/>
          <w:b/>
          <w:bCs/>
          <w:i/>
          <w:iCs/>
        </w:rPr>
      </w:pPr>
    </w:p>
    <w:p w:rsidR="00BF1079" w:rsidRDefault="0076190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Propositi</w:t>
      </w:r>
      <w:r>
        <w:rPr>
          <w:rFonts w:ascii="Verdana" w:hAnsi="Verdana"/>
        </w:rPr>
        <w:t>on de Jean-Louis</w:t>
      </w:r>
    </w:p>
    <w:p w:rsidR="00BF1079" w:rsidRDefault="0076190E">
      <w:pPr>
        <w:numPr>
          <w:ilvl w:val="0"/>
          <w:numId w:val="1"/>
        </w:numPr>
      </w:pPr>
      <w:r>
        <w:rPr>
          <w:rFonts w:ascii="Verdana" w:hAnsi="Verdana"/>
        </w:rPr>
        <w:t>Réseau belge pour un revenu de base : journal spécial gratuit à large diffusion + Quentin et Barbara (</w:t>
      </w:r>
      <w:r>
        <w:rPr>
          <w:rFonts w:ascii="Verdana" w:eastAsia="Times New Roman" w:hAnsi="Verdana" w:cs="Arial"/>
          <w:color w:val="222222"/>
          <w:lang w:eastAsia="fr-BE"/>
        </w:rPr>
        <w:t xml:space="preserve">Barbara </w:t>
      </w:r>
      <w:proofErr w:type="spellStart"/>
      <w:r>
        <w:rPr>
          <w:rFonts w:ascii="Verdana" w:eastAsia="Times New Roman" w:hAnsi="Verdana" w:cs="Arial"/>
          <w:color w:val="222222"/>
          <w:lang w:eastAsia="fr-BE"/>
        </w:rPr>
        <w:t>Garbarczyk</w:t>
      </w:r>
      <w:proofErr w:type="spellEnd"/>
      <w:r>
        <w:rPr>
          <w:rFonts w:ascii="Verdana" w:eastAsia="Times New Roman" w:hAnsi="Verdana" w:cs="Arial"/>
          <w:color w:val="222222"/>
          <w:lang w:eastAsia="fr-BE"/>
        </w:rPr>
        <w:t xml:space="preserve"> &lt;</w:t>
      </w:r>
      <w:hyperlink r:id="rId6">
        <w:r>
          <w:rPr>
            <w:rStyle w:val="LienInternet"/>
            <w:rFonts w:ascii="Verdana" w:eastAsia="Times New Roman" w:hAnsi="Verdana" w:cs="Arial"/>
            <w:color w:val="1155CC"/>
            <w:lang w:eastAsia="fr-BE"/>
          </w:rPr>
          <w:t>B.Garbarczyk@saw-b.be</w:t>
        </w:r>
      </w:hyperlink>
      <w:r>
        <w:rPr>
          <w:rFonts w:ascii="Verdana" w:eastAsia="Times New Roman" w:hAnsi="Verdana" w:cs="Arial"/>
          <w:color w:val="222222"/>
          <w:lang w:eastAsia="fr-BE"/>
        </w:rPr>
        <w:t>&gt;)</w:t>
      </w:r>
    </w:p>
    <w:p w:rsidR="00BF1079" w:rsidRDefault="0076190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Groupe Riposte à Liège : slides et résumés, s</w:t>
      </w:r>
      <w:r>
        <w:rPr>
          <w:rFonts w:ascii="Verdana" w:hAnsi="Verdana"/>
        </w:rPr>
        <w:t xml:space="preserve">'appuie sur le salaire à vie de Bernard </w:t>
      </w:r>
      <w:proofErr w:type="spellStart"/>
      <w:r>
        <w:rPr>
          <w:rFonts w:ascii="Verdana" w:hAnsi="Verdana"/>
        </w:rPr>
        <w:t>Friot</w:t>
      </w:r>
      <w:proofErr w:type="spellEnd"/>
      <w:r>
        <w:rPr>
          <w:rFonts w:ascii="Verdana" w:hAnsi="Verdana"/>
        </w:rPr>
        <w:t xml:space="preserve"> (qui se dit cependant contre le RB)</w:t>
      </w:r>
    </w:p>
    <w:p w:rsidR="00BF1079" w:rsidRDefault="0076190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Dotation inconditionnelle d'autonomie : Vincent </w:t>
      </w:r>
      <w:proofErr w:type="spellStart"/>
      <w:r>
        <w:rPr>
          <w:rFonts w:ascii="Verdana" w:hAnsi="Verdana"/>
        </w:rPr>
        <w:t>Liéget</w:t>
      </w:r>
      <w:proofErr w:type="spellEnd"/>
    </w:p>
    <w:p w:rsidR="00BF1079" w:rsidRDefault="0076190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Parti Pirate : exposé en 10 min. (un peu court!)</w:t>
      </w:r>
    </w:p>
    <w:p w:rsidR="00BF1079" w:rsidRDefault="0076190E">
      <w:pPr>
        <w:numPr>
          <w:ilvl w:val="0"/>
          <w:numId w:val="1"/>
        </w:numPr>
      </w:pPr>
      <w:r>
        <w:rPr>
          <w:rFonts w:ascii="Verdana" w:hAnsi="Verdana"/>
        </w:rPr>
        <w:t>Marc Zune à St-Gilles (?)</w:t>
      </w:r>
    </w:p>
    <w:p w:rsidR="00BF1079" w:rsidRDefault="0076190E">
      <w:pPr>
        <w:numPr>
          <w:ilvl w:val="0"/>
          <w:numId w:val="1"/>
        </w:numPr>
      </w:pPr>
      <w:r>
        <w:rPr>
          <w:rFonts w:ascii="Verdana" w:hAnsi="Verdana"/>
        </w:rPr>
        <w:t xml:space="preserve">Mateo </w:t>
      </w:r>
      <w:proofErr w:type="spellStart"/>
      <w:r>
        <w:rPr>
          <w:rFonts w:ascii="Verdana" w:hAnsi="Verdana"/>
        </w:rPr>
        <w:t>Alaluf</w:t>
      </w:r>
      <w:proofErr w:type="spellEnd"/>
      <w:r>
        <w:rPr>
          <w:rFonts w:ascii="Verdana" w:hAnsi="Verdana"/>
        </w:rPr>
        <w:t xml:space="preserve"> et un document récent sur le si</w:t>
      </w:r>
      <w:r>
        <w:rPr>
          <w:rFonts w:ascii="Verdana" w:hAnsi="Verdana"/>
        </w:rPr>
        <w:t>te du PS (</w:t>
      </w:r>
      <w:hyperlink r:id="rId7">
        <w:r>
          <w:rPr>
            <w:rStyle w:val="LienInternet"/>
            <w:rFonts w:ascii="Verdana" w:hAnsi="Verdana"/>
          </w:rPr>
          <w:t>www.ps.be</w:t>
        </w:r>
      </w:hyperlink>
      <w:r>
        <w:rPr>
          <w:rFonts w:ascii="Verdana" w:hAnsi="Verdana"/>
        </w:rPr>
        <w:t>) pour la contradiction et des éléments historiques</w:t>
      </w:r>
    </w:p>
    <w:p w:rsidR="00BF1079" w:rsidRDefault="00BF1079"/>
    <w:p w:rsidR="00BF1079" w:rsidRDefault="0076190E">
      <w:r>
        <w:rPr>
          <w:rFonts w:ascii="Verdana" w:hAnsi="Verdana"/>
          <w:b/>
          <w:bCs/>
          <w:i/>
          <w:iCs/>
        </w:rPr>
        <w:t>b) Discussion</w:t>
      </w:r>
    </w:p>
    <w:p w:rsidR="00BF1079" w:rsidRDefault="00BF1079">
      <w:pPr>
        <w:rPr>
          <w:rFonts w:ascii="Verdana" w:hAnsi="Verdana"/>
          <w:b/>
          <w:bCs/>
          <w:i/>
          <w:iCs/>
        </w:rPr>
      </w:pPr>
    </w:p>
    <w:p w:rsidR="00BF1079" w:rsidRDefault="0076190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Quentin et Barbara ont adopté une position neutre défendant tous les RB (inclut le cas finlandais où l'on supprime toutes les </w:t>
      </w:r>
      <w:r>
        <w:rPr>
          <w:rFonts w:ascii="Verdana" w:hAnsi="Verdana"/>
        </w:rPr>
        <w:t>allocations à côté)</w:t>
      </w:r>
    </w:p>
    <w:p w:rsidR="00BF1079" w:rsidRDefault="0076190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Intérêt de défendre un RB inconditionnel, universel, de la vie à la mort et cumulable avec d'autres revenus</w:t>
      </w:r>
    </w:p>
    <w:p w:rsidR="00BF1079" w:rsidRDefault="0076190E">
      <w:pPr>
        <w:numPr>
          <w:ilvl w:val="0"/>
          <w:numId w:val="1"/>
        </w:numPr>
      </w:pPr>
      <w:r>
        <w:rPr>
          <w:rFonts w:ascii="Verdana" w:hAnsi="Verdana"/>
        </w:rPr>
        <w:t>[Ici vient un truc que je ne parviens pas à relire où il est question des alternatives]</w:t>
      </w:r>
    </w:p>
    <w:p w:rsidR="00BF1079" w:rsidRDefault="0076190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D'abord développer notre propre vision</w:t>
      </w:r>
    </w:p>
    <w:p w:rsidR="00BF1079" w:rsidRDefault="0076190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I</w:t>
      </w:r>
      <w:r>
        <w:rPr>
          <w:rFonts w:ascii="Verdana" w:hAnsi="Verdana"/>
        </w:rPr>
        <w:t>ntérêt de rassembler les documents et de faire une synthèse</w:t>
      </w:r>
    </w:p>
    <w:p w:rsidR="00BF1079" w:rsidRDefault="0076190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Autre position : partir de notre expérience personnelle, de ce que les gens vivent (cf. Chant des Cailles)</w:t>
      </w:r>
    </w:p>
    <w:p w:rsidR="00BF1079" w:rsidRDefault="0076190E">
      <w:pPr>
        <w:numPr>
          <w:ilvl w:val="0"/>
          <w:numId w:val="1"/>
        </w:numPr>
      </w:pPr>
      <w:r>
        <w:rPr>
          <w:rFonts w:ascii="Verdana" w:hAnsi="Verdana"/>
        </w:rPr>
        <w:t>Tenir compte des chômeurs ou des allocataires du CPAS qui n'ont pas choisi leur statut et</w:t>
      </w:r>
      <w:r>
        <w:rPr>
          <w:rFonts w:ascii="Verdana" w:hAnsi="Verdana"/>
        </w:rPr>
        <w:t xml:space="preserve"> cherchent du boulot !</w:t>
      </w:r>
    </w:p>
    <w:p w:rsidR="00BF1079" w:rsidRDefault="00BF1079">
      <w:pPr>
        <w:rPr>
          <w:rFonts w:ascii="Verdana" w:hAnsi="Verdana"/>
          <w:b/>
          <w:bCs/>
        </w:rPr>
      </w:pPr>
    </w:p>
    <w:p w:rsidR="00BF1079" w:rsidRDefault="0076190E">
      <w:r>
        <w:rPr>
          <w:rFonts w:ascii="Verdana" w:hAnsi="Verdana"/>
          <w:i/>
          <w:iCs/>
        </w:rPr>
        <w:lastRenderedPageBreak/>
        <w:t>Nous n'arrivons pas à terminer ce point « dans les temps », d'où la décision de l'aborder spécifiquement lors de la prochaine réunion, le 11 décembre.</w:t>
      </w:r>
    </w:p>
    <w:p w:rsidR="00BF1079" w:rsidRDefault="00BF1079">
      <w:pPr>
        <w:rPr>
          <w:rFonts w:ascii="Verdana" w:hAnsi="Verdana"/>
          <w:b/>
          <w:bCs/>
        </w:rPr>
      </w:pPr>
    </w:p>
    <w:p w:rsidR="00BF1079" w:rsidRDefault="0076190E">
      <w:pPr>
        <w:keepNext/>
      </w:pPr>
      <w:r>
        <w:rPr>
          <w:rFonts w:ascii="Verdana" w:hAnsi="Verdana"/>
          <w:b/>
          <w:bCs/>
        </w:rPr>
        <w:t>2. Points locaux</w:t>
      </w:r>
    </w:p>
    <w:p w:rsidR="00BF1079" w:rsidRDefault="00BF1079">
      <w:pPr>
        <w:keepNext/>
        <w:rPr>
          <w:rFonts w:ascii="Verdana" w:hAnsi="Verdana"/>
          <w:b/>
          <w:bCs/>
          <w:u w:val="single"/>
        </w:rPr>
      </w:pPr>
    </w:p>
    <w:p w:rsidR="00BF1079" w:rsidRDefault="0076190E">
      <w:pPr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a) Citoyens pour le climat</w:t>
      </w:r>
    </w:p>
    <w:p w:rsidR="00BF1079" w:rsidRDefault="00BF1079">
      <w:pPr>
        <w:rPr>
          <w:rFonts w:ascii="Verdana" w:hAnsi="Verdana"/>
          <w:b/>
          <w:bCs/>
          <w:i/>
          <w:iCs/>
        </w:rPr>
      </w:pPr>
    </w:p>
    <w:p w:rsidR="00BF1079" w:rsidRDefault="0076190E">
      <w:pPr>
        <w:numPr>
          <w:ilvl w:val="0"/>
          <w:numId w:val="1"/>
        </w:numPr>
      </w:pPr>
      <w:r>
        <w:rPr>
          <w:rFonts w:ascii="Verdana" w:hAnsi="Verdana"/>
        </w:rPr>
        <w:t xml:space="preserve">Rappel : la manif de Paris a été annulée (ce qui pose la question du remboursement du voyage), puis celle qui devait la remplacer à </w:t>
      </w:r>
      <w:proofErr w:type="spellStart"/>
      <w:r>
        <w:rPr>
          <w:rFonts w:ascii="Verdana" w:hAnsi="Verdana"/>
        </w:rPr>
        <w:t>Bxl</w:t>
      </w:r>
      <w:proofErr w:type="spellEnd"/>
      <w:r>
        <w:rPr>
          <w:rFonts w:ascii="Verdana" w:hAnsi="Verdana"/>
        </w:rPr>
        <w:t xml:space="preserve">, puis la marche à Ostende qui remplaçait la manif à </w:t>
      </w:r>
      <w:proofErr w:type="spellStart"/>
      <w:r>
        <w:rPr>
          <w:rFonts w:ascii="Verdana" w:hAnsi="Verdana"/>
        </w:rPr>
        <w:t>Bxl</w:t>
      </w:r>
      <w:proofErr w:type="spellEnd"/>
      <w:r>
        <w:rPr>
          <w:rFonts w:ascii="Verdana" w:hAnsi="Verdana"/>
        </w:rPr>
        <w:t xml:space="preserve"> à la suite des « événements »</w:t>
      </w:r>
    </w:p>
    <w:p w:rsidR="00BF1079" w:rsidRDefault="0076190E">
      <w:pPr>
        <w:numPr>
          <w:ilvl w:val="0"/>
          <w:numId w:val="1"/>
        </w:numPr>
      </w:pPr>
      <w:r>
        <w:rPr>
          <w:rFonts w:ascii="Verdana" w:hAnsi="Verdana"/>
        </w:rPr>
        <w:t xml:space="preserve">Par contre, il y aura bel et bien </w:t>
      </w:r>
      <w:r>
        <w:rPr>
          <w:rFonts w:ascii="Verdana" w:hAnsi="Verdana"/>
        </w:rPr>
        <w:t>une marche à Ostende le 6 décembre (rassemblement sur la plage à p. de 12h15).</w:t>
      </w:r>
    </w:p>
    <w:p w:rsidR="00BF1079" w:rsidRDefault="00BF1079">
      <w:pPr>
        <w:rPr>
          <w:rFonts w:ascii="Verdana" w:hAnsi="Verdana"/>
        </w:rPr>
      </w:pPr>
    </w:p>
    <w:p w:rsidR="00BF1079" w:rsidRDefault="0076190E">
      <w:r>
        <w:rPr>
          <w:rFonts w:ascii="Verdana" w:hAnsi="Verdana"/>
          <w:b/>
          <w:bCs/>
          <w:i/>
          <w:iCs/>
        </w:rPr>
        <w:t>b) Autres points locaux</w:t>
      </w:r>
    </w:p>
    <w:p w:rsidR="00BF1079" w:rsidRDefault="00BF1079">
      <w:pPr>
        <w:rPr>
          <w:rFonts w:ascii="Verdana" w:hAnsi="Verdana"/>
          <w:b/>
          <w:bCs/>
          <w:i/>
          <w:iCs/>
        </w:rPr>
      </w:pPr>
    </w:p>
    <w:p w:rsidR="00BF1079" w:rsidRDefault="0076190E">
      <w:pPr>
        <w:numPr>
          <w:ilvl w:val="0"/>
          <w:numId w:val="1"/>
        </w:numPr>
      </w:pPr>
      <w:r>
        <w:rPr>
          <w:rFonts w:ascii="Verdana" w:hAnsi="Verdana"/>
        </w:rPr>
        <w:t>Réunion des associations : après les fêtes de Noël</w:t>
      </w:r>
    </w:p>
    <w:p w:rsidR="00BF1079" w:rsidRDefault="0076190E">
      <w:pPr>
        <w:numPr>
          <w:ilvl w:val="0"/>
          <w:numId w:val="1"/>
        </w:numPr>
      </w:pPr>
      <w:r>
        <w:rPr>
          <w:rFonts w:ascii="Verdana" w:hAnsi="Verdana"/>
        </w:rPr>
        <w:t>Cycle sur les communs prévu pour la saison prochaine des Compagnons de la Transition (→ Fabienne &amp; X</w:t>
      </w:r>
      <w:r>
        <w:rPr>
          <w:rFonts w:ascii="Verdana" w:hAnsi="Verdana"/>
        </w:rPr>
        <w:t>avier)</w:t>
      </w:r>
    </w:p>
    <w:p w:rsidR="00BF1079" w:rsidRDefault="00BF1079">
      <w:pPr>
        <w:rPr>
          <w:rFonts w:ascii="Verdana" w:hAnsi="Verdana"/>
          <w:b/>
          <w:bCs/>
        </w:rPr>
      </w:pPr>
    </w:p>
    <w:p w:rsidR="00BF1079" w:rsidRDefault="0076190E">
      <w:pPr>
        <w:keepNext/>
      </w:pPr>
      <w:r>
        <w:rPr>
          <w:rFonts w:ascii="Verdana" w:hAnsi="Verdana"/>
          <w:b/>
          <w:bCs/>
        </w:rPr>
        <w:t>3. Points TAC global</w:t>
      </w:r>
    </w:p>
    <w:p w:rsidR="00BF1079" w:rsidRDefault="00BF1079">
      <w:pPr>
        <w:keepNext/>
        <w:rPr>
          <w:rFonts w:ascii="Verdana" w:hAnsi="Verdana"/>
          <w:b/>
          <w:bCs/>
          <w:u w:val="single"/>
        </w:rPr>
      </w:pPr>
    </w:p>
    <w:p w:rsidR="00BF1079" w:rsidRDefault="0076190E">
      <w:pPr>
        <w:numPr>
          <w:ilvl w:val="0"/>
          <w:numId w:val="1"/>
        </w:numPr>
      </w:pPr>
      <w:r>
        <w:rPr>
          <w:rFonts w:ascii="Verdana" w:hAnsi="Verdana"/>
        </w:rPr>
        <w:t xml:space="preserve">Première réunion du groupe « Tout autre modèle économique » dans les locaux de SAW-B au </w:t>
      </w:r>
      <w:proofErr w:type="spellStart"/>
      <w:r>
        <w:rPr>
          <w:rFonts w:ascii="Verdana" w:hAnsi="Verdana"/>
        </w:rPr>
        <w:t>Bota</w:t>
      </w:r>
      <w:proofErr w:type="spellEnd"/>
      <w:r>
        <w:rPr>
          <w:rFonts w:ascii="Verdana" w:hAnsi="Verdana"/>
        </w:rPr>
        <w:t xml:space="preserve"> 75 (75 rue Botanique - pas loin de la porte de Schaerbeek et donc de la station de métro Botanique) le 14 entre 18 et 20h. Plus d'inf</w:t>
      </w:r>
      <w:r>
        <w:rPr>
          <w:rFonts w:ascii="Verdana" w:hAnsi="Verdana"/>
        </w:rPr>
        <w:t>o sur l'agenda du site TAC et chez Barbara (voir point RB, ressources). NDLR : un groupe de travail « Tout autre économi</w:t>
      </w:r>
      <w:r>
        <w:rPr>
          <w:rFonts w:ascii="Verdana" w:hAnsi="Verdana"/>
        </w:rPr>
        <w:t>e » est aussi prévu lors de l'AG de Liège du 12/12 dans le cadre du seul point qui y sera abordé, la prochaine Grande Parade fin mars (q</w:t>
      </w:r>
      <w:r>
        <w:rPr>
          <w:rFonts w:ascii="Verdana" w:hAnsi="Verdana"/>
        </w:rPr>
        <w:t xml:space="preserve">ue certains d'entre nous ne peuvent cautionner parce que la décision a été prise de manière non-démocratique - dans le contexte d'une initiative unilatérale de Hart </w:t>
      </w:r>
      <w:proofErr w:type="spellStart"/>
      <w:r>
        <w:rPr>
          <w:rFonts w:ascii="Verdana" w:hAnsi="Verdana"/>
        </w:rPr>
        <w:t>boven</w:t>
      </w:r>
      <w:proofErr w:type="spellEnd"/>
      <w:r>
        <w:rPr>
          <w:rFonts w:ascii="Verdana" w:hAnsi="Verdana"/>
        </w:rPr>
        <w:t xml:space="preserve"> hard, à moins que cela soit un problème de </w:t>
      </w:r>
      <w:proofErr w:type="spellStart"/>
      <w:r>
        <w:rPr>
          <w:rFonts w:ascii="Verdana" w:hAnsi="Verdana"/>
        </w:rPr>
        <w:t>comm</w:t>
      </w:r>
      <w:proofErr w:type="spellEnd"/>
      <w:r>
        <w:rPr>
          <w:rFonts w:ascii="Verdana" w:hAnsi="Verdana"/>
        </w:rPr>
        <w:t>...)</w:t>
      </w:r>
    </w:p>
    <w:p w:rsidR="00BF1079" w:rsidRDefault="0076190E">
      <w:pPr>
        <w:numPr>
          <w:ilvl w:val="0"/>
          <w:numId w:val="1"/>
        </w:numPr>
      </w:pPr>
      <w:r>
        <w:rPr>
          <w:rFonts w:ascii="Verdana" w:hAnsi="Verdana"/>
        </w:rPr>
        <w:t xml:space="preserve">Réunion du comité de coordination le 1/12 entre 17h30 et 20h où nos 2 déléguées seront </w:t>
      </w:r>
      <w:proofErr w:type="gramStart"/>
      <w:r>
        <w:rPr>
          <w:rFonts w:ascii="Verdana" w:hAnsi="Verdana"/>
        </w:rPr>
        <w:t>présentes</w:t>
      </w:r>
      <w:proofErr w:type="gramEnd"/>
    </w:p>
    <w:p w:rsidR="00BF1079" w:rsidRDefault="00BF1079"/>
    <w:p w:rsidR="00BF1079" w:rsidRDefault="0076190E">
      <w:r>
        <w:rPr>
          <w:rFonts w:ascii="Verdana" w:hAnsi="Verdana"/>
          <w:b/>
          <w:bCs/>
        </w:rPr>
        <w:t>4. Suite des attentats de Paris et réactions médiatiques</w:t>
      </w:r>
    </w:p>
    <w:p w:rsidR="00BF1079" w:rsidRDefault="00BF1079">
      <w:pPr>
        <w:rPr>
          <w:rFonts w:ascii="Verdana" w:hAnsi="Verdana"/>
          <w:b/>
          <w:bCs/>
        </w:rPr>
      </w:pPr>
    </w:p>
    <w:p w:rsidR="00BF1079" w:rsidRDefault="0076190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Question à diviser en 2 aspects : celui du temps long en lien avec les systèmes capitaliste et polit</w:t>
      </w:r>
      <w:r>
        <w:rPr>
          <w:rFonts w:ascii="Verdana" w:hAnsi="Verdana"/>
        </w:rPr>
        <w:t>ique, et celui du temps court avec l'état d'urgence</w:t>
      </w:r>
    </w:p>
    <w:p w:rsidR="00BF1079" w:rsidRDefault="0076190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La RTBF n'est pas responsable de la politique du gouvernement : il faut distinguer la manière dont les journalistes se sont positionnés le matin et les flashes d'infos toutes les ½ h des analyses approfon</w:t>
      </w:r>
      <w:r>
        <w:rPr>
          <w:rFonts w:ascii="Verdana" w:hAnsi="Verdana"/>
        </w:rPr>
        <w:t>dies de la question dans les tranches horaires 12-14 et 18-20</w:t>
      </w:r>
    </w:p>
    <w:p w:rsidR="00BF1079" w:rsidRDefault="0076190E">
      <w:pPr>
        <w:numPr>
          <w:ilvl w:val="0"/>
          <w:numId w:val="1"/>
        </w:numPr>
      </w:pPr>
      <w:r>
        <w:rPr>
          <w:rFonts w:ascii="Verdana" w:hAnsi="Verdana"/>
        </w:rPr>
        <w:t>En tant que mouvement, ce n'est pas conseillé pour TAC de se positionner face à la RTBF (risque que ses actions ne soient plus relayées par ex.). Par contre, il peut mobiliser ses membres en nou</w:t>
      </w:r>
      <w:r>
        <w:rPr>
          <w:rFonts w:ascii="Verdana" w:hAnsi="Verdana"/>
        </w:rPr>
        <w:t>s incitant à réagir en tant que simples citoyens</w:t>
      </w:r>
    </w:p>
    <w:p w:rsidR="00BF1079" w:rsidRDefault="0076190E">
      <w:pPr>
        <w:numPr>
          <w:ilvl w:val="0"/>
          <w:numId w:val="1"/>
        </w:numPr>
      </w:pPr>
      <w:r>
        <w:rPr>
          <w:rFonts w:ascii="Verdana" w:hAnsi="Verdana"/>
        </w:rPr>
        <w:t xml:space="preserve">Plus généralement, tous les médias ont exploité le côté émotionnel et très peu ont analysé la situation, un climat de peur s'est installé et les autorités </w:t>
      </w:r>
      <w:r>
        <w:rPr>
          <w:rFonts w:ascii="Verdana" w:hAnsi="Verdana"/>
        </w:rPr>
        <w:lastRenderedPageBreak/>
        <w:t xml:space="preserve">ont annulé toutes les manifs prévues de </w:t>
      </w:r>
      <w:proofErr w:type="spellStart"/>
      <w:r>
        <w:rPr>
          <w:rFonts w:ascii="Verdana" w:hAnsi="Verdana"/>
        </w:rPr>
        <w:t>Climate</w:t>
      </w:r>
      <w:proofErr w:type="spellEnd"/>
      <w:r>
        <w:rPr>
          <w:rFonts w:ascii="Verdana" w:hAnsi="Verdana"/>
        </w:rPr>
        <w:t xml:space="preserve"> Expr</w:t>
      </w:r>
      <w:r>
        <w:rPr>
          <w:rFonts w:ascii="Verdana" w:hAnsi="Verdana"/>
        </w:rPr>
        <w:t>ess (NDLR pour la mémoire des événements : la manif de Paris prévue le 29 a été interdite à cause de l'état d'urgence décrété en France, ensuite la manif prévue à sa place à Bruxelles a été interdite à son tour parce que nous étions « au niveau 4 de la men</w:t>
      </w:r>
      <w:r>
        <w:rPr>
          <w:rFonts w:ascii="Verdana" w:hAnsi="Verdana"/>
        </w:rPr>
        <w:t>ace », et puis enfin c'est la marche sur la plage à Ostende toujours le même jour qui a subi le même sort, mais peut enfin se dérouler le 6 décembre…)</w:t>
      </w:r>
    </w:p>
    <w:p w:rsidR="00BF1079" w:rsidRDefault="0076190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…</w:t>
      </w:r>
    </w:p>
    <w:p w:rsidR="00BF1079" w:rsidRDefault="00BF1079">
      <w:pPr>
        <w:rPr>
          <w:rFonts w:ascii="Verdana" w:hAnsi="Verdana"/>
          <w:b/>
          <w:bCs/>
        </w:rPr>
      </w:pPr>
    </w:p>
    <w:p w:rsidR="00BF1079" w:rsidRDefault="0076190E">
      <w:r>
        <w:rPr>
          <w:rFonts w:ascii="Verdana" w:hAnsi="Verdana"/>
          <w:b/>
          <w:bCs/>
        </w:rPr>
        <w:t xml:space="preserve">5. </w:t>
      </w:r>
      <w:proofErr w:type="spellStart"/>
      <w:r>
        <w:rPr>
          <w:rFonts w:ascii="Verdana" w:hAnsi="Verdana"/>
          <w:b/>
          <w:bCs/>
        </w:rPr>
        <w:t>Prop</w:t>
      </w:r>
      <w:proofErr w:type="spellEnd"/>
      <w:r>
        <w:rPr>
          <w:rFonts w:ascii="Verdana" w:hAnsi="Verdana"/>
          <w:b/>
          <w:bCs/>
        </w:rPr>
        <w:t xml:space="preserve">. </w:t>
      </w:r>
      <w:proofErr w:type="gramStart"/>
      <w:r>
        <w:rPr>
          <w:rFonts w:ascii="Verdana" w:hAnsi="Verdana"/>
          <w:b/>
          <w:bCs/>
        </w:rPr>
        <w:t>de</w:t>
      </w:r>
      <w:proofErr w:type="gramEnd"/>
      <w:r>
        <w:rPr>
          <w:rFonts w:ascii="Verdana" w:hAnsi="Verdana"/>
          <w:b/>
          <w:bCs/>
        </w:rPr>
        <w:t xml:space="preserve"> Karine de WE de la locale au printemps</w:t>
      </w:r>
    </w:p>
    <w:p w:rsidR="00BF1079" w:rsidRDefault="00BF1079">
      <w:pPr>
        <w:rPr>
          <w:rFonts w:ascii="Verdana" w:hAnsi="Verdana"/>
          <w:b/>
          <w:bCs/>
        </w:rPr>
      </w:pPr>
    </w:p>
    <w:p w:rsidR="00BF1079" w:rsidRDefault="0076190E">
      <w:r>
        <w:rPr>
          <w:rFonts w:ascii="Verdana" w:hAnsi="Verdana"/>
        </w:rPr>
        <w:t>Vu l'absence de Karine, le point est reporté</w:t>
      </w:r>
    </w:p>
    <w:sectPr w:rsidR="00BF107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92CF2"/>
    <w:multiLevelType w:val="multilevel"/>
    <w:tmpl w:val="0658C65A"/>
    <w:lvl w:ilvl="0">
      <w:start w:val="1"/>
      <w:numFmt w:val="bullet"/>
      <w:lvlText w:val=""/>
      <w:lvlJc w:val="left"/>
      <w:pPr>
        <w:tabs>
          <w:tab w:val="num" w:pos="363"/>
        </w:tabs>
        <w:ind w:left="363" w:hanging="363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6F8A4F3B"/>
    <w:multiLevelType w:val="multilevel"/>
    <w:tmpl w:val="BFACE0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79"/>
    <w:rsid w:val="0076190E"/>
    <w:rsid w:val="00B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" w:hAnsi="Liberation Serif" w:cs="FreeSans"/>
        <w:sz w:val="24"/>
        <w:szCs w:val="24"/>
        <w:lang w:val="fr-B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" w:hAnsi="Liberation Serif" w:cs="FreeSans"/>
        <w:sz w:val="24"/>
        <w:szCs w:val="24"/>
        <w:lang w:val="fr-B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s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Garbarczyk@saw-b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</cp:lastModifiedBy>
  <cp:revision>2</cp:revision>
  <dcterms:created xsi:type="dcterms:W3CDTF">2016-02-06T20:52:00Z</dcterms:created>
  <dcterms:modified xsi:type="dcterms:W3CDTF">2016-02-06T20:52:00Z</dcterms:modified>
  <dc:language>de-DE</dc:language>
</cp:coreProperties>
</file>